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66C0E" w14:textId="7A3E0DF9" w:rsidR="00793423" w:rsidRPr="00100977" w:rsidRDefault="00793423" w:rsidP="008971F4">
      <w:pPr>
        <w:jc w:val="center"/>
        <w:rPr>
          <w:rFonts w:ascii="Verdana" w:hAnsi="Verdana"/>
          <w:b/>
          <w:bCs/>
          <w:sz w:val="22"/>
          <w:szCs w:val="22"/>
        </w:rPr>
      </w:pPr>
      <w:r w:rsidRPr="00100977">
        <w:rPr>
          <w:rFonts w:ascii="Verdana" w:hAnsi="Verdana"/>
          <w:b/>
          <w:bCs/>
          <w:sz w:val="22"/>
          <w:szCs w:val="22"/>
        </w:rPr>
        <w:t>TERMO DE REFERÊNCIA</w:t>
      </w:r>
    </w:p>
    <w:p w14:paraId="3D4DAF85" w14:textId="77777777" w:rsidR="00793423" w:rsidRPr="00100977" w:rsidRDefault="00793423" w:rsidP="008971F4">
      <w:pPr>
        <w:jc w:val="center"/>
        <w:rPr>
          <w:rFonts w:ascii="Verdana" w:hAnsi="Verdana"/>
          <w:b/>
          <w:bCs/>
          <w:sz w:val="22"/>
          <w:szCs w:val="22"/>
        </w:rPr>
      </w:pPr>
    </w:p>
    <w:p w14:paraId="4D125716" w14:textId="71E318D5" w:rsidR="004B1A89" w:rsidRPr="00100977" w:rsidRDefault="004B1A89" w:rsidP="004B1A89">
      <w:pPr>
        <w:jc w:val="center"/>
        <w:rPr>
          <w:rFonts w:ascii="Verdana" w:hAnsi="Verdana"/>
          <w:b/>
          <w:sz w:val="22"/>
          <w:szCs w:val="22"/>
        </w:rPr>
      </w:pPr>
      <w:r w:rsidRPr="00100977">
        <w:rPr>
          <w:rFonts w:ascii="Verdana" w:hAnsi="Verdana"/>
          <w:b/>
          <w:sz w:val="22"/>
          <w:szCs w:val="22"/>
        </w:rPr>
        <w:t>ANEXO VI – EDITAL 00</w:t>
      </w:r>
      <w:r w:rsidR="00A20F54" w:rsidRPr="00100977">
        <w:rPr>
          <w:rFonts w:ascii="Verdana" w:hAnsi="Verdana"/>
          <w:b/>
          <w:sz w:val="22"/>
          <w:szCs w:val="22"/>
        </w:rPr>
        <w:t>2</w:t>
      </w:r>
      <w:r w:rsidRPr="00100977">
        <w:rPr>
          <w:rFonts w:ascii="Verdana" w:hAnsi="Verdana"/>
          <w:b/>
          <w:sz w:val="22"/>
          <w:szCs w:val="22"/>
        </w:rPr>
        <w:t>/2021</w:t>
      </w:r>
    </w:p>
    <w:p w14:paraId="53A3C7B9" w14:textId="77777777" w:rsidR="004B1A89" w:rsidRPr="00100977" w:rsidRDefault="004B1A89" w:rsidP="004B1A89">
      <w:pPr>
        <w:jc w:val="center"/>
        <w:rPr>
          <w:rFonts w:ascii="Verdana" w:hAnsi="Verdana"/>
          <w:sz w:val="22"/>
          <w:szCs w:val="22"/>
        </w:rPr>
      </w:pPr>
    </w:p>
    <w:p w14:paraId="32949680" w14:textId="0032FE1D" w:rsidR="004F307A" w:rsidRPr="00100977" w:rsidRDefault="004F307A" w:rsidP="004F307A">
      <w:pPr>
        <w:jc w:val="both"/>
        <w:rPr>
          <w:rFonts w:ascii="Verdana" w:eastAsia="Arial" w:hAnsi="Verdana"/>
          <w:b/>
          <w:sz w:val="22"/>
          <w:szCs w:val="22"/>
        </w:rPr>
      </w:pPr>
      <w:r w:rsidRPr="00100977">
        <w:rPr>
          <w:rFonts w:ascii="Verdana" w:eastAsia="Arial" w:hAnsi="Verdana"/>
          <w:b/>
          <w:sz w:val="22"/>
          <w:szCs w:val="22"/>
        </w:rPr>
        <w:t>1. DO OBJETO</w:t>
      </w:r>
    </w:p>
    <w:p w14:paraId="095E7E1A" w14:textId="77777777" w:rsidR="004F307A" w:rsidRPr="00100977" w:rsidRDefault="004F307A" w:rsidP="004F307A">
      <w:pPr>
        <w:jc w:val="both"/>
        <w:rPr>
          <w:rFonts w:ascii="Verdana" w:eastAsia="Arial" w:hAnsi="Verdana"/>
          <w:b/>
          <w:sz w:val="22"/>
          <w:szCs w:val="22"/>
          <w:highlight w:val="yellow"/>
        </w:rPr>
      </w:pPr>
    </w:p>
    <w:p w14:paraId="09185782" w14:textId="51C4599A" w:rsidR="004F307A" w:rsidRPr="00100977" w:rsidRDefault="004F307A" w:rsidP="004F307A">
      <w:pPr>
        <w:jc w:val="both"/>
        <w:rPr>
          <w:rFonts w:ascii="Verdana" w:hAnsi="Verdana"/>
          <w:b/>
          <w:sz w:val="22"/>
          <w:szCs w:val="22"/>
        </w:rPr>
      </w:pPr>
      <w:r w:rsidRPr="00100977">
        <w:rPr>
          <w:rFonts w:ascii="Verdana" w:hAnsi="Verdana"/>
          <w:b/>
          <w:sz w:val="22"/>
          <w:szCs w:val="22"/>
        </w:rPr>
        <w:t xml:space="preserve">REGISTRO DE PREÇOS PARA EVENTUAL FORNECIMENTO DE </w:t>
      </w:r>
      <w:r w:rsidR="004B1A89" w:rsidRPr="00100977">
        <w:rPr>
          <w:rFonts w:ascii="Verdana" w:hAnsi="Verdana"/>
          <w:b/>
          <w:sz w:val="22"/>
          <w:szCs w:val="22"/>
        </w:rPr>
        <w:t>MEDICAMENTOS INJETAVEIS</w:t>
      </w:r>
      <w:r w:rsidRPr="00100977">
        <w:rPr>
          <w:rFonts w:ascii="Verdana" w:hAnsi="Verdana"/>
          <w:b/>
          <w:sz w:val="22"/>
          <w:szCs w:val="22"/>
        </w:rPr>
        <w:t>.</w:t>
      </w:r>
    </w:p>
    <w:p w14:paraId="32FFF7B4" w14:textId="20CE7B20" w:rsidR="00A304BD" w:rsidRPr="00100977" w:rsidRDefault="00A304BD" w:rsidP="004F307A">
      <w:pPr>
        <w:jc w:val="both"/>
        <w:rPr>
          <w:rFonts w:ascii="Verdana" w:hAnsi="Verdana"/>
          <w:b/>
          <w:sz w:val="22"/>
          <w:szCs w:val="22"/>
        </w:rPr>
      </w:pPr>
    </w:p>
    <w:tbl>
      <w:tblPr>
        <w:tblW w:w="9653" w:type="dxa"/>
        <w:tblInd w:w="75" w:type="dxa"/>
        <w:tblLayout w:type="fixed"/>
        <w:tblCellMar>
          <w:left w:w="70" w:type="dxa"/>
          <w:right w:w="70" w:type="dxa"/>
        </w:tblCellMar>
        <w:tblLook w:val="04A0" w:firstRow="1" w:lastRow="0" w:firstColumn="1" w:lastColumn="0" w:noHBand="0" w:noVBand="1"/>
      </w:tblPr>
      <w:tblGrid>
        <w:gridCol w:w="846"/>
        <w:gridCol w:w="6379"/>
        <w:gridCol w:w="1134"/>
        <w:gridCol w:w="1134"/>
        <w:gridCol w:w="160"/>
      </w:tblGrid>
      <w:tr w:rsidR="00100977" w:rsidRPr="00100977" w14:paraId="5E5D609C" w14:textId="77777777" w:rsidTr="004B1A89">
        <w:trPr>
          <w:gridAfter w:val="1"/>
          <w:wAfter w:w="160" w:type="dxa"/>
          <w:trHeight w:val="517"/>
        </w:trPr>
        <w:tc>
          <w:tcPr>
            <w:tcW w:w="846" w:type="dxa"/>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14:paraId="4CAAE66A" w14:textId="77777777" w:rsidR="00972C24" w:rsidRPr="00100977" w:rsidRDefault="00972C24" w:rsidP="00972C24">
            <w:pPr>
              <w:jc w:val="center"/>
              <w:rPr>
                <w:rFonts w:ascii="Verdana" w:hAnsi="Verdana" w:cs="Calibri"/>
                <w:b/>
                <w:bCs/>
                <w:szCs w:val="22"/>
              </w:rPr>
            </w:pPr>
            <w:r w:rsidRPr="00100977">
              <w:rPr>
                <w:rFonts w:ascii="Verdana" w:hAnsi="Verdana" w:cs="Calibri"/>
                <w:b/>
                <w:bCs/>
                <w:sz w:val="22"/>
                <w:szCs w:val="22"/>
              </w:rPr>
              <w:t>ITEM</w:t>
            </w:r>
          </w:p>
        </w:tc>
        <w:tc>
          <w:tcPr>
            <w:tcW w:w="6379"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3563C09" w14:textId="77777777" w:rsidR="00972C24" w:rsidRPr="00100977" w:rsidRDefault="00972C24" w:rsidP="00972C24">
            <w:pPr>
              <w:jc w:val="center"/>
              <w:rPr>
                <w:rFonts w:ascii="Verdana" w:hAnsi="Verdana" w:cs="Calibri"/>
                <w:b/>
                <w:bCs/>
                <w:szCs w:val="22"/>
              </w:rPr>
            </w:pPr>
            <w:r w:rsidRPr="00100977">
              <w:rPr>
                <w:rFonts w:ascii="Verdana" w:hAnsi="Verdana" w:cs="Calibri"/>
                <w:b/>
                <w:bCs/>
                <w:sz w:val="22"/>
                <w:szCs w:val="22"/>
              </w:rPr>
              <w:t>ESPECIFICAÇÃO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E4A02B5" w14:textId="77777777" w:rsidR="00972C24" w:rsidRPr="00100977" w:rsidRDefault="00972C24" w:rsidP="00972C24">
            <w:pPr>
              <w:jc w:val="center"/>
              <w:rPr>
                <w:rFonts w:ascii="Verdana" w:hAnsi="Verdana" w:cs="Calibri"/>
                <w:b/>
                <w:bCs/>
                <w:szCs w:val="22"/>
              </w:rPr>
            </w:pPr>
            <w:r w:rsidRPr="00100977">
              <w:rPr>
                <w:rFonts w:ascii="Verdana" w:hAnsi="Verdana" w:cs="Calibri"/>
                <w:b/>
                <w:bCs/>
                <w:sz w:val="22"/>
                <w:szCs w:val="22"/>
              </w:rPr>
              <w:t>UNID</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856A0A2" w14:textId="77777777" w:rsidR="00972C24" w:rsidRPr="00100977" w:rsidRDefault="00972C24" w:rsidP="00972C24">
            <w:pPr>
              <w:jc w:val="center"/>
              <w:rPr>
                <w:rFonts w:ascii="Verdana" w:hAnsi="Verdana" w:cs="Calibri"/>
                <w:b/>
                <w:bCs/>
                <w:szCs w:val="22"/>
              </w:rPr>
            </w:pPr>
            <w:r w:rsidRPr="00100977">
              <w:rPr>
                <w:rFonts w:ascii="Verdana" w:hAnsi="Verdana" w:cs="Calibri"/>
                <w:b/>
                <w:bCs/>
                <w:sz w:val="22"/>
                <w:szCs w:val="22"/>
              </w:rPr>
              <w:t>QUANT</w:t>
            </w:r>
          </w:p>
        </w:tc>
      </w:tr>
      <w:tr w:rsidR="00100977" w:rsidRPr="00100977" w14:paraId="220613CB" w14:textId="77777777" w:rsidTr="004B1A89">
        <w:trPr>
          <w:trHeight w:val="255"/>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F5020E1" w14:textId="77777777" w:rsidR="00972C24" w:rsidRPr="00100977" w:rsidRDefault="00972C24" w:rsidP="00972C24">
            <w:pPr>
              <w:rPr>
                <w:rFonts w:ascii="Verdana" w:hAnsi="Verdana" w:cs="Calibri"/>
                <w:b/>
                <w:bCs/>
                <w:szCs w:val="22"/>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000A3A46" w14:textId="77777777" w:rsidR="00972C24" w:rsidRPr="00100977" w:rsidRDefault="00972C24" w:rsidP="00972C24">
            <w:pPr>
              <w:rPr>
                <w:rFonts w:ascii="Verdana" w:hAnsi="Verdana" w:cs="Calibri"/>
                <w:b/>
                <w:bCs/>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6A3D70" w14:textId="77777777" w:rsidR="00972C24" w:rsidRPr="00100977" w:rsidRDefault="00972C24" w:rsidP="00972C24">
            <w:pPr>
              <w:rPr>
                <w:rFonts w:ascii="Verdana" w:hAnsi="Verdana" w:cs="Calibri"/>
                <w:b/>
                <w:bCs/>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C3B965" w14:textId="77777777" w:rsidR="00972C24" w:rsidRPr="00100977" w:rsidRDefault="00972C24" w:rsidP="00972C24">
            <w:pPr>
              <w:rPr>
                <w:rFonts w:ascii="Verdana" w:hAnsi="Verdana" w:cs="Calibri"/>
                <w:b/>
                <w:bCs/>
                <w:szCs w:val="22"/>
              </w:rPr>
            </w:pPr>
          </w:p>
        </w:tc>
        <w:tc>
          <w:tcPr>
            <w:tcW w:w="160" w:type="dxa"/>
            <w:tcBorders>
              <w:top w:val="nil"/>
              <w:left w:val="nil"/>
              <w:bottom w:val="nil"/>
              <w:right w:val="nil"/>
            </w:tcBorders>
            <w:shd w:val="clear" w:color="auto" w:fill="auto"/>
            <w:noWrap/>
            <w:vAlign w:val="bottom"/>
            <w:hideMark/>
          </w:tcPr>
          <w:p w14:paraId="18AC38A7" w14:textId="77777777" w:rsidR="00972C24" w:rsidRPr="00100977" w:rsidRDefault="00972C24" w:rsidP="00972C24">
            <w:pPr>
              <w:jc w:val="center"/>
              <w:rPr>
                <w:rFonts w:ascii="Calibri" w:hAnsi="Calibri" w:cs="Calibri"/>
                <w:b/>
                <w:bCs/>
                <w:sz w:val="20"/>
              </w:rPr>
            </w:pPr>
          </w:p>
        </w:tc>
      </w:tr>
      <w:tr w:rsidR="00100977" w:rsidRPr="00100977" w14:paraId="6A2A6141"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E32244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001</w:t>
            </w:r>
          </w:p>
        </w:tc>
        <w:tc>
          <w:tcPr>
            <w:tcW w:w="6379" w:type="dxa"/>
            <w:tcBorders>
              <w:top w:val="nil"/>
              <w:left w:val="nil"/>
              <w:bottom w:val="single" w:sz="4" w:space="0" w:color="auto"/>
              <w:right w:val="single" w:sz="4" w:space="0" w:color="auto"/>
            </w:tcBorders>
            <w:shd w:val="clear" w:color="auto" w:fill="auto"/>
            <w:hideMark/>
          </w:tcPr>
          <w:p w14:paraId="44A63685"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Acetato de betametasona + fosf. dissod. de betametasona 3mg/ml+3mg/ml (1ml)</w:t>
            </w:r>
          </w:p>
        </w:tc>
        <w:tc>
          <w:tcPr>
            <w:tcW w:w="1134" w:type="dxa"/>
            <w:tcBorders>
              <w:top w:val="nil"/>
              <w:left w:val="nil"/>
              <w:bottom w:val="single" w:sz="4" w:space="0" w:color="auto"/>
              <w:right w:val="single" w:sz="4" w:space="0" w:color="auto"/>
            </w:tcBorders>
            <w:shd w:val="clear" w:color="auto" w:fill="auto"/>
            <w:vAlign w:val="center"/>
            <w:hideMark/>
          </w:tcPr>
          <w:p w14:paraId="378662C9"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39888406"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w:t>
            </w:r>
          </w:p>
        </w:tc>
        <w:tc>
          <w:tcPr>
            <w:tcW w:w="160" w:type="dxa"/>
            <w:vAlign w:val="center"/>
            <w:hideMark/>
          </w:tcPr>
          <w:p w14:paraId="453DAD33" w14:textId="77777777" w:rsidR="00972C24" w:rsidRPr="00100977" w:rsidRDefault="00972C24" w:rsidP="00972C24">
            <w:pPr>
              <w:rPr>
                <w:sz w:val="20"/>
              </w:rPr>
            </w:pPr>
          </w:p>
        </w:tc>
      </w:tr>
      <w:tr w:rsidR="00100977" w:rsidRPr="00100977" w14:paraId="36C75504"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6E1F1BF"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002</w:t>
            </w:r>
          </w:p>
        </w:tc>
        <w:tc>
          <w:tcPr>
            <w:tcW w:w="6379" w:type="dxa"/>
            <w:tcBorders>
              <w:top w:val="nil"/>
              <w:left w:val="nil"/>
              <w:bottom w:val="single" w:sz="4" w:space="0" w:color="auto"/>
              <w:right w:val="single" w:sz="4" w:space="0" w:color="auto"/>
            </w:tcBorders>
            <w:shd w:val="clear" w:color="auto" w:fill="auto"/>
            <w:hideMark/>
          </w:tcPr>
          <w:p w14:paraId="5504253F"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Acetilcisteina 100mg/ml - solução injetavel (3ml)</w:t>
            </w:r>
          </w:p>
        </w:tc>
        <w:tc>
          <w:tcPr>
            <w:tcW w:w="1134" w:type="dxa"/>
            <w:tcBorders>
              <w:top w:val="nil"/>
              <w:left w:val="nil"/>
              <w:bottom w:val="single" w:sz="4" w:space="0" w:color="auto"/>
              <w:right w:val="single" w:sz="4" w:space="0" w:color="auto"/>
            </w:tcBorders>
            <w:shd w:val="clear" w:color="auto" w:fill="auto"/>
            <w:vAlign w:val="center"/>
            <w:hideMark/>
          </w:tcPr>
          <w:p w14:paraId="1B15BB47"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BBE610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419CC892" w14:textId="77777777" w:rsidR="00972C24" w:rsidRPr="00100977" w:rsidRDefault="00972C24" w:rsidP="00972C24">
            <w:pPr>
              <w:rPr>
                <w:sz w:val="20"/>
              </w:rPr>
            </w:pPr>
          </w:p>
        </w:tc>
      </w:tr>
      <w:tr w:rsidR="00100977" w:rsidRPr="00100977" w14:paraId="3E88A3A5" w14:textId="77777777" w:rsidTr="00841B24">
        <w:trPr>
          <w:trHeight w:val="29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8155B57"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003</w:t>
            </w:r>
          </w:p>
        </w:tc>
        <w:tc>
          <w:tcPr>
            <w:tcW w:w="6379" w:type="dxa"/>
            <w:tcBorders>
              <w:top w:val="nil"/>
              <w:left w:val="nil"/>
              <w:bottom w:val="single" w:sz="4" w:space="0" w:color="auto"/>
              <w:right w:val="single" w:sz="4" w:space="0" w:color="auto"/>
            </w:tcBorders>
            <w:shd w:val="clear" w:color="auto" w:fill="auto"/>
            <w:hideMark/>
          </w:tcPr>
          <w:p w14:paraId="065DC6C4"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Aciclovir sódico 250mg - pó liófilo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569EFC7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2C48EC20"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0497619E" w14:textId="77777777" w:rsidR="00972C24" w:rsidRPr="00100977" w:rsidRDefault="00972C24" w:rsidP="00972C24">
            <w:pPr>
              <w:rPr>
                <w:sz w:val="20"/>
              </w:rPr>
            </w:pPr>
          </w:p>
        </w:tc>
      </w:tr>
      <w:tr w:rsidR="00100977" w:rsidRPr="00100977" w14:paraId="520E3F03"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AFAC217"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004</w:t>
            </w:r>
          </w:p>
        </w:tc>
        <w:tc>
          <w:tcPr>
            <w:tcW w:w="6379" w:type="dxa"/>
            <w:tcBorders>
              <w:top w:val="nil"/>
              <w:left w:val="nil"/>
              <w:bottom w:val="single" w:sz="4" w:space="0" w:color="auto"/>
              <w:right w:val="single" w:sz="4" w:space="0" w:color="auto"/>
            </w:tcBorders>
            <w:shd w:val="clear" w:color="auto" w:fill="auto"/>
            <w:hideMark/>
          </w:tcPr>
          <w:p w14:paraId="20F4BB55"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Ácido ascórbico (vitamina C) 100mg/ml (5ml)</w:t>
            </w:r>
          </w:p>
        </w:tc>
        <w:tc>
          <w:tcPr>
            <w:tcW w:w="1134" w:type="dxa"/>
            <w:tcBorders>
              <w:top w:val="nil"/>
              <w:left w:val="nil"/>
              <w:bottom w:val="single" w:sz="4" w:space="0" w:color="auto"/>
              <w:right w:val="single" w:sz="4" w:space="0" w:color="auto"/>
            </w:tcBorders>
            <w:shd w:val="clear" w:color="auto" w:fill="auto"/>
            <w:vAlign w:val="center"/>
            <w:hideMark/>
          </w:tcPr>
          <w:p w14:paraId="67C37096"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FC319FC"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7.200</w:t>
            </w:r>
          </w:p>
        </w:tc>
        <w:tc>
          <w:tcPr>
            <w:tcW w:w="160" w:type="dxa"/>
            <w:vAlign w:val="center"/>
            <w:hideMark/>
          </w:tcPr>
          <w:p w14:paraId="0AC8BD2E" w14:textId="77777777" w:rsidR="00972C24" w:rsidRPr="00100977" w:rsidRDefault="00972C24" w:rsidP="00972C24">
            <w:pPr>
              <w:rPr>
                <w:sz w:val="20"/>
              </w:rPr>
            </w:pPr>
          </w:p>
        </w:tc>
      </w:tr>
      <w:tr w:rsidR="00100977" w:rsidRPr="00100977" w14:paraId="70C4A173"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79443DD"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005</w:t>
            </w:r>
          </w:p>
        </w:tc>
        <w:tc>
          <w:tcPr>
            <w:tcW w:w="6379" w:type="dxa"/>
            <w:tcBorders>
              <w:top w:val="nil"/>
              <w:left w:val="nil"/>
              <w:bottom w:val="single" w:sz="4" w:space="0" w:color="auto"/>
              <w:right w:val="single" w:sz="4" w:space="0" w:color="auto"/>
            </w:tcBorders>
            <w:shd w:val="clear" w:color="auto" w:fill="auto"/>
            <w:hideMark/>
          </w:tcPr>
          <w:p w14:paraId="5DFC2CB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Ácido tranexâmico 50mg/ml (5ml)</w:t>
            </w:r>
          </w:p>
        </w:tc>
        <w:tc>
          <w:tcPr>
            <w:tcW w:w="1134" w:type="dxa"/>
            <w:tcBorders>
              <w:top w:val="nil"/>
              <w:left w:val="nil"/>
              <w:bottom w:val="single" w:sz="4" w:space="0" w:color="auto"/>
              <w:right w:val="single" w:sz="4" w:space="0" w:color="auto"/>
            </w:tcBorders>
            <w:shd w:val="clear" w:color="auto" w:fill="auto"/>
            <w:vAlign w:val="center"/>
            <w:hideMark/>
          </w:tcPr>
          <w:p w14:paraId="2E4CEBA9"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57F9712F"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1777FA28" w14:textId="77777777" w:rsidR="00972C24" w:rsidRPr="00100977" w:rsidRDefault="00972C24" w:rsidP="00972C24">
            <w:pPr>
              <w:rPr>
                <w:sz w:val="20"/>
              </w:rPr>
            </w:pPr>
          </w:p>
        </w:tc>
      </w:tr>
      <w:tr w:rsidR="00100977" w:rsidRPr="00100977" w14:paraId="00CB6084"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272BF93"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006</w:t>
            </w:r>
          </w:p>
        </w:tc>
        <w:tc>
          <w:tcPr>
            <w:tcW w:w="6379" w:type="dxa"/>
            <w:tcBorders>
              <w:top w:val="nil"/>
              <w:left w:val="nil"/>
              <w:bottom w:val="single" w:sz="4" w:space="0" w:color="auto"/>
              <w:right w:val="single" w:sz="4" w:space="0" w:color="auto"/>
            </w:tcBorders>
            <w:shd w:val="clear" w:color="auto" w:fill="auto"/>
            <w:hideMark/>
          </w:tcPr>
          <w:p w14:paraId="472C3B8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Adenosina 3mg/ml - solução injetável (2ml)</w:t>
            </w:r>
          </w:p>
        </w:tc>
        <w:tc>
          <w:tcPr>
            <w:tcW w:w="1134" w:type="dxa"/>
            <w:tcBorders>
              <w:top w:val="nil"/>
              <w:left w:val="nil"/>
              <w:bottom w:val="single" w:sz="4" w:space="0" w:color="auto"/>
              <w:right w:val="single" w:sz="4" w:space="0" w:color="auto"/>
            </w:tcBorders>
            <w:shd w:val="clear" w:color="auto" w:fill="auto"/>
            <w:vAlign w:val="center"/>
            <w:hideMark/>
          </w:tcPr>
          <w:p w14:paraId="06F55F3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E51EC3D"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w:t>
            </w:r>
          </w:p>
        </w:tc>
        <w:tc>
          <w:tcPr>
            <w:tcW w:w="160" w:type="dxa"/>
            <w:vAlign w:val="center"/>
            <w:hideMark/>
          </w:tcPr>
          <w:p w14:paraId="77E0A949" w14:textId="77777777" w:rsidR="00972C24" w:rsidRPr="00100977" w:rsidRDefault="00972C24" w:rsidP="00972C24">
            <w:pPr>
              <w:rPr>
                <w:sz w:val="20"/>
              </w:rPr>
            </w:pPr>
          </w:p>
        </w:tc>
      </w:tr>
      <w:tr w:rsidR="00100977" w:rsidRPr="00100977" w14:paraId="28C4B7A7" w14:textId="77777777" w:rsidTr="00841B24">
        <w:trPr>
          <w:trHeight w:val="29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5425955"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007</w:t>
            </w:r>
          </w:p>
        </w:tc>
        <w:tc>
          <w:tcPr>
            <w:tcW w:w="6379" w:type="dxa"/>
            <w:tcBorders>
              <w:top w:val="nil"/>
              <w:left w:val="nil"/>
              <w:bottom w:val="single" w:sz="4" w:space="0" w:color="auto"/>
              <w:right w:val="single" w:sz="4" w:space="0" w:color="auto"/>
            </w:tcBorders>
            <w:shd w:val="clear" w:color="auto" w:fill="auto"/>
            <w:hideMark/>
          </w:tcPr>
          <w:p w14:paraId="2D69E042"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Albumina humana 200mg/ml - solução injetável (50ml)</w:t>
            </w:r>
          </w:p>
        </w:tc>
        <w:tc>
          <w:tcPr>
            <w:tcW w:w="1134" w:type="dxa"/>
            <w:tcBorders>
              <w:top w:val="nil"/>
              <w:left w:val="nil"/>
              <w:bottom w:val="single" w:sz="4" w:space="0" w:color="auto"/>
              <w:right w:val="single" w:sz="4" w:space="0" w:color="auto"/>
            </w:tcBorders>
            <w:shd w:val="clear" w:color="auto" w:fill="auto"/>
            <w:vAlign w:val="center"/>
            <w:hideMark/>
          </w:tcPr>
          <w:p w14:paraId="51CD02CE"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Fr-Bolsa</w:t>
            </w:r>
          </w:p>
        </w:tc>
        <w:tc>
          <w:tcPr>
            <w:tcW w:w="1134" w:type="dxa"/>
            <w:tcBorders>
              <w:top w:val="nil"/>
              <w:left w:val="nil"/>
              <w:bottom w:val="single" w:sz="4" w:space="0" w:color="auto"/>
              <w:right w:val="single" w:sz="4" w:space="0" w:color="auto"/>
            </w:tcBorders>
            <w:shd w:val="clear" w:color="000000" w:fill="FFFFFF"/>
            <w:vAlign w:val="center"/>
            <w:hideMark/>
          </w:tcPr>
          <w:p w14:paraId="40F16B38"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200</w:t>
            </w:r>
          </w:p>
        </w:tc>
        <w:tc>
          <w:tcPr>
            <w:tcW w:w="160" w:type="dxa"/>
            <w:vAlign w:val="center"/>
            <w:hideMark/>
          </w:tcPr>
          <w:p w14:paraId="08AB255B" w14:textId="77777777" w:rsidR="00972C24" w:rsidRPr="00100977" w:rsidRDefault="00972C24" w:rsidP="00972C24">
            <w:pPr>
              <w:rPr>
                <w:sz w:val="20"/>
              </w:rPr>
            </w:pPr>
          </w:p>
        </w:tc>
      </w:tr>
      <w:tr w:rsidR="00100977" w:rsidRPr="00100977" w14:paraId="7227B3E0"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C63FDC"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008</w:t>
            </w:r>
          </w:p>
        </w:tc>
        <w:tc>
          <w:tcPr>
            <w:tcW w:w="6379" w:type="dxa"/>
            <w:tcBorders>
              <w:top w:val="nil"/>
              <w:left w:val="nil"/>
              <w:bottom w:val="single" w:sz="4" w:space="0" w:color="auto"/>
              <w:right w:val="single" w:sz="4" w:space="0" w:color="auto"/>
            </w:tcBorders>
            <w:shd w:val="clear" w:color="auto" w:fill="auto"/>
            <w:hideMark/>
          </w:tcPr>
          <w:p w14:paraId="598CAB9E"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Alfaepoetina 4.000UI - solução injetável (1ml)</w:t>
            </w:r>
          </w:p>
        </w:tc>
        <w:tc>
          <w:tcPr>
            <w:tcW w:w="1134" w:type="dxa"/>
            <w:tcBorders>
              <w:top w:val="nil"/>
              <w:left w:val="nil"/>
              <w:bottom w:val="single" w:sz="4" w:space="0" w:color="auto"/>
              <w:right w:val="single" w:sz="4" w:space="0" w:color="auto"/>
            </w:tcBorders>
            <w:shd w:val="clear" w:color="auto" w:fill="auto"/>
            <w:vAlign w:val="center"/>
            <w:hideMark/>
          </w:tcPr>
          <w:p w14:paraId="04A0BE4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25B0FA52"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w:t>
            </w:r>
          </w:p>
        </w:tc>
        <w:tc>
          <w:tcPr>
            <w:tcW w:w="160" w:type="dxa"/>
            <w:vAlign w:val="center"/>
            <w:hideMark/>
          </w:tcPr>
          <w:p w14:paraId="117FE2AD" w14:textId="77777777" w:rsidR="00972C24" w:rsidRPr="00100977" w:rsidRDefault="00972C24" w:rsidP="00972C24">
            <w:pPr>
              <w:rPr>
                <w:sz w:val="20"/>
              </w:rPr>
            </w:pPr>
          </w:p>
        </w:tc>
      </w:tr>
      <w:tr w:rsidR="00100977" w:rsidRPr="00100977" w14:paraId="34902D03"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2C9EF1"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009</w:t>
            </w:r>
          </w:p>
        </w:tc>
        <w:tc>
          <w:tcPr>
            <w:tcW w:w="6379" w:type="dxa"/>
            <w:tcBorders>
              <w:top w:val="nil"/>
              <w:left w:val="nil"/>
              <w:bottom w:val="single" w:sz="4" w:space="0" w:color="auto"/>
              <w:right w:val="single" w:sz="4" w:space="0" w:color="auto"/>
            </w:tcBorders>
            <w:shd w:val="clear" w:color="auto" w:fill="auto"/>
            <w:hideMark/>
          </w:tcPr>
          <w:p w14:paraId="62DA8C71"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Alteplase 50mg - pó liófio para solução injetável</w:t>
            </w:r>
          </w:p>
        </w:tc>
        <w:tc>
          <w:tcPr>
            <w:tcW w:w="1134" w:type="dxa"/>
            <w:tcBorders>
              <w:top w:val="nil"/>
              <w:left w:val="nil"/>
              <w:bottom w:val="single" w:sz="4" w:space="0" w:color="auto"/>
              <w:right w:val="single" w:sz="4" w:space="0" w:color="auto"/>
            </w:tcBorders>
            <w:shd w:val="clear" w:color="auto" w:fill="auto"/>
            <w:vAlign w:val="center"/>
            <w:hideMark/>
          </w:tcPr>
          <w:p w14:paraId="754AC5D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50955799"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w:t>
            </w:r>
          </w:p>
        </w:tc>
        <w:tc>
          <w:tcPr>
            <w:tcW w:w="160" w:type="dxa"/>
            <w:vAlign w:val="center"/>
            <w:hideMark/>
          </w:tcPr>
          <w:p w14:paraId="0C4E57EF" w14:textId="77777777" w:rsidR="00972C24" w:rsidRPr="00100977" w:rsidRDefault="00972C24" w:rsidP="00972C24">
            <w:pPr>
              <w:rPr>
                <w:sz w:val="20"/>
              </w:rPr>
            </w:pPr>
          </w:p>
        </w:tc>
      </w:tr>
      <w:tr w:rsidR="00100977" w:rsidRPr="00100977" w14:paraId="022B0309"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A1BA6FB"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010</w:t>
            </w:r>
          </w:p>
        </w:tc>
        <w:tc>
          <w:tcPr>
            <w:tcW w:w="6379" w:type="dxa"/>
            <w:tcBorders>
              <w:top w:val="nil"/>
              <w:left w:val="nil"/>
              <w:bottom w:val="single" w:sz="4" w:space="0" w:color="auto"/>
              <w:right w:val="single" w:sz="4" w:space="0" w:color="auto"/>
            </w:tcBorders>
            <w:shd w:val="clear" w:color="000000" w:fill="FFFFFF"/>
            <w:hideMark/>
          </w:tcPr>
          <w:p w14:paraId="31E1AB5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Amicacina sulfato 250mg/ml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39765536"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BAFCC1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1.200</w:t>
            </w:r>
          </w:p>
        </w:tc>
        <w:tc>
          <w:tcPr>
            <w:tcW w:w="160" w:type="dxa"/>
            <w:vAlign w:val="center"/>
            <w:hideMark/>
          </w:tcPr>
          <w:p w14:paraId="72354F2A" w14:textId="77777777" w:rsidR="00972C24" w:rsidRPr="00100977" w:rsidRDefault="00972C24" w:rsidP="00972C24">
            <w:pPr>
              <w:rPr>
                <w:sz w:val="20"/>
              </w:rPr>
            </w:pPr>
          </w:p>
        </w:tc>
      </w:tr>
      <w:tr w:rsidR="00100977" w:rsidRPr="00100977" w14:paraId="5489B970"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7201EA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011</w:t>
            </w:r>
          </w:p>
        </w:tc>
        <w:tc>
          <w:tcPr>
            <w:tcW w:w="6379" w:type="dxa"/>
            <w:tcBorders>
              <w:top w:val="nil"/>
              <w:left w:val="nil"/>
              <w:bottom w:val="single" w:sz="4" w:space="0" w:color="auto"/>
              <w:right w:val="single" w:sz="4" w:space="0" w:color="auto"/>
            </w:tcBorders>
            <w:shd w:val="clear" w:color="000000" w:fill="FFFFFF"/>
            <w:hideMark/>
          </w:tcPr>
          <w:p w14:paraId="3644B0D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Aminofilina 24mg/ml - solução injetável (10ml)</w:t>
            </w:r>
          </w:p>
        </w:tc>
        <w:tc>
          <w:tcPr>
            <w:tcW w:w="1134" w:type="dxa"/>
            <w:tcBorders>
              <w:top w:val="nil"/>
              <w:left w:val="nil"/>
              <w:bottom w:val="single" w:sz="4" w:space="0" w:color="auto"/>
              <w:right w:val="single" w:sz="4" w:space="0" w:color="auto"/>
            </w:tcBorders>
            <w:shd w:val="clear" w:color="auto" w:fill="auto"/>
            <w:vAlign w:val="center"/>
            <w:hideMark/>
          </w:tcPr>
          <w:p w14:paraId="04419748"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635550D6"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5B0B1DF9" w14:textId="77777777" w:rsidR="00972C24" w:rsidRPr="00100977" w:rsidRDefault="00972C24" w:rsidP="00972C24">
            <w:pPr>
              <w:rPr>
                <w:sz w:val="20"/>
              </w:rPr>
            </w:pPr>
          </w:p>
        </w:tc>
      </w:tr>
      <w:tr w:rsidR="00100977" w:rsidRPr="00100977" w14:paraId="4EA48AFC"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29BF1AD"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012</w:t>
            </w:r>
          </w:p>
        </w:tc>
        <w:tc>
          <w:tcPr>
            <w:tcW w:w="6379" w:type="dxa"/>
            <w:tcBorders>
              <w:top w:val="nil"/>
              <w:left w:val="nil"/>
              <w:bottom w:val="single" w:sz="4" w:space="0" w:color="auto"/>
              <w:right w:val="single" w:sz="4" w:space="0" w:color="auto"/>
            </w:tcBorders>
            <w:shd w:val="clear" w:color="000000" w:fill="FFFFFF"/>
            <w:hideMark/>
          </w:tcPr>
          <w:p w14:paraId="73935A94"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Amiodarona cloridrato 50mg/ml - solução injetavel (3ml)</w:t>
            </w:r>
          </w:p>
        </w:tc>
        <w:tc>
          <w:tcPr>
            <w:tcW w:w="1134" w:type="dxa"/>
            <w:tcBorders>
              <w:top w:val="nil"/>
              <w:left w:val="nil"/>
              <w:bottom w:val="single" w:sz="4" w:space="0" w:color="auto"/>
              <w:right w:val="single" w:sz="4" w:space="0" w:color="auto"/>
            </w:tcBorders>
            <w:shd w:val="clear" w:color="auto" w:fill="auto"/>
            <w:vAlign w:val="center"/>
            <w:hideMark/>
          </w:tcPr>
          <w:p w14:paraId="7706CCB5"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5AE8402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1.200</w:t>
            </w:r>
          </w:p>
        </w:tc>
        <w:tc>
          <w:tcPr>
            <w:tcW w:w="160" w:type="dxa"/>
            <w:vAlign w:val="center"/>
            <w:hideMark/>
          </w:tcPr>
          <w:p w14:paraId="1AF1F083" w14:textId="77777777" w:rsidR="00972C24" w:rsidRPr="00100977" w:rsidRDefault="00972C24" w:rsidP="00972C24">
            <w:pPr>
              <w:rPr>
                <w:sz w:val="20"/>
              </w:rPr>
            </w:pPr>
          </w:p>
        </w:tc>
      </w:tr>
      <w:tr w:rsidR="00100977" w:rsidRPr="00100977" w14:paraId="2F3E231C"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974C4A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013</w:t>
            </w:r>
          </w:p>
        </w:tc>
        <w:tc>
          <w:tcPr>
            <w:tcW w:w="6379" w:type="dxa"/>
            <w:tcBorders>
              <w:top w:val="nil"/>
              <w:left w:val="nil"/>
              <w:bottom w:val="single" w:sz="4" w:space="0" w:color="auto"/>
              <w:right w:val="single" w:sz="4" w:space="0" w:color="auto"/>
            </w:tcBorders>
            <w:shd w:val="clear" w:color="auto" w:fill="auto"/>
            <w:hideMark/>
          </w:tcPr>
          <w:p w14:paraId="2FA84196"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Amoxilina+clavulanato de potássio 1g+200mg -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64E8DCF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54713EBA"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1780475B" w14:textId="77777777" w:rsidR="00972C24" w:rsidRPr="00100977" w:rsidRDefault="00972C24" w:rsidP="00972C24">
            <w:pPr>
              <w:rPr>
                <w:sz w:val="20"/>
              </w:rPr>
            </w:pPr>
          </w:p>
        </w:tc>
      </w:tr>
      <w:tr w:rsidR="00100977" w:rsidRPr="00100977" w14:paraId="7B9D0245" w14:textId="77777777" w:rsidTr="00841B24">
        <w:trPr>
          <w:trHeight w:val="19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DD5B3B9"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014</w:t>
            </w:r>
          </w:p>
        </w:tc>
        <w:tc>
          <w:tcPr>
            <w:tcW w:w="6379" w:type="dxa"/>
            <w:tcBorders>
              <w:top w:val="nil"/>
              <w:left w:val="nil"/>
              <w:bottom w:val="single" w:sz="4" w:space="0" w:color="auto"/>
              <w:right w:val="single" w:sz="4" w:space="0" w:color="auto"/>
            </w:tcBorders>
            <w:shd w:val="clear" w:color="auto" w:fill="auto"/>
            <w:hideMark/>
          </w:tcPr>
          <w:p w14:paraId="0A5CB626" w14:textId="678F2E46" w:rsidR="00972C24" w:rsidRPr="00100977" w:rsidRDefault="00972C24" w:rsidP="004B1A89">
            <w:pPr>
              <w:jc w:val="both"/>
              <w:rPr>
                <w:rFonts w:ascii="Verdana" w:hAnsi="Verdana" w:cs="Calibri"/>
                <w:szCs w:val="22"/>
              </w:rPr>
            </w:pPr>
            <w:r w:rsidRPr="00100977">
              <w:rPr>
                <w:rFonts w:ascii="Verdana" w:hAnsi="Verdana" w:cs="Calibri"/>
                <w:sz w:val="22"/>
                <w:szCs w:val="22"/>
              </w:rPr>
              <w:t>Ampicilina sódica 1.000mg -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21C47FB0"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0A63390A"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1.200</w:t>
            </w:r>
          </w:p>
        </w:tc>
        <w:tc>
          <w:tcPr>
            <w:tcW w:w="160" w:type="dxa"/>
            <w:vAlign w:val="center"/>
            <w:hideMark/>
          </w:tcPr>
          <w:p w14:paraId="1B8FEDA8" w14:textId="77777777" w:rsidR="00972C24" w:rsidRPr="00100977" w:rsidRDefault="00972C24" w:rsidP="00972C24">
            <w:pPr>
              <w:rPr>
                <w:sz w:val="20"/>
              </w:rPr>
            </w:pPr>
          </w:p>
        </w:tc>
      </w:tr>
      <w:tr w:rsidR="00100977" w:rsidRPr="00100977" w14:paraId="4887AF62" w14:textId="77777777" w:rsidTr="00841B24">
        <w:trPr>
          <w:trHeight w:val="35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16D12C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015</w:t>
            </w:r>
          </w:p>
        </w:tc>
        <w:tc>
          <w:tcPr>
            <w:tcW w:w="6379" w:type="dxa"/>
            <w:tcBorders>
              <w:top w:val="nil"/>
              <w:left w:val="nil"/>
              <w:bottom w:val="single" w:sz="4" w:space="0" w:color="auto"/>
              <w:right w:val="single" w:sz="4" w:space="0" w:color="auto"/>
            </w:tcBorders>
            <w:shd w:val="clear" w:color="auto" w:fill="auto"/>
            <w:hideMark/>
          </w:tcPr>
          <w:p w14:paraId="6075D33A"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Atracúrio besiltao 10mg/ml - solução injetavel (2,5ml)</w:t>
            </w:r>
          </w:p>
        </w:tc>
        <w:tc>
          <w:tcPr>
            <w:tcW w:w="1134" w:type="dxa"/>
            <w:tcBorders>
              <w:top w:val="nil"/>
              <w:left w:val="nil"/>
              <w:bottom w:val="single" w:sz="4" w:space="0" w:color="auto"/>
              <w:right w:val="single" w:sz="4" w:space="0" w:color="auto"/>
            </w:tcBorders>
            <w:shd w:val="clear" w:color="auto" w:fill="auto"/>
            <w:vAlign w:val="center"/>
            <w:hideMark/>
          </w:tcPr>
          <w:p w14:paraId="233532BC"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AE827E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1.800</w:t>
            </w:r>
          </w:p>
        </w:tc>
        <w:tc>
          <w:tcPr>
            <w:tcW w:w="160" w:type="dxa"/>
            <w:vAlign w:val="center"/>
            <w:hideMark/>
          </w:tcPr>
          <w:p w14:paraId="474F4E9D" w14:textId="77777777" w:rsidR="00972C24" w:rsidRPr="00100977" w:rsidRDefault="00972C24" w:rsidP="00972C24">
            <w:pPr>
              <w:rPr>
                <w:sz w:val="20"/>
              </w:rPr>
            </w:pPr>
          </w:p>
        </w:tc>
      </w:tr>
      <w:tr w:rsidR="00100977" w:rsidRPr="00100977" w14:paraId="73EED4AC"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8600DFB"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016</w:t>
            </w:r>
          </w:p>
        </w:tc>
        <w:tc>
          <w:tcPr>
            <w:tcW w:w="6379" w:type="dxa"/>
            <w:tcBorders>
              <w:top w:val="nil"/>
              <w:left w:val="nil"/>
              <w:bottom w:val="single" w:sz="4" w:space="0" w:color="auto"/>
              <w:right w:val="single" w:sz="4" w:space="0" w:color="auto"/>
            </w:tcBorders>
            <w:shd w:val="clear" w:color="000000" w:fill="FFFFFF"/>
            <w:hideMark/>
          </w:tcPr>
          <w:p w14:paraId="380525AF"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Atropina sulfato 0,25mg/ml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388379B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6E09AAD"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119A9FBD" w14:textId="77777777" w:rsidR="00972C24" w:rsidRPr="00100977" w:rsidRDefault="00972C24" w:rsidP="00972C24">
            <w:pPr>
              <w:rPr>
                <w:sz w:val="20"/>
              </w:rPr>
            </w:pPr>
          </w:p>
        </w:tc>
      </w:tr>
      <w:tr w:rsidR="00100977" w:rsidRPr="00100977" w14:paraId="6F3BB473"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C61C179"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017</w:t>
            </w:r>
          </w:p>
        </w:tc>
        <w:tc>
          <w:tcPr>
            <w:tcW w:w="6379" w:type="dxa"/>
            <w:tcBorders>
              <w:top w:val="nil"/>
              <w:left w:val="nil"/>
              <w:bottom w:val="single" w:sz="4" w:space="0" w:color="auto"/>
              <w:right w:val="single" w:sz="4" w:space="0" w:color="auto"/>
            </w:tcBorders>
            <w:shd w:val="clear" w:color="auto" w:fill="auto"/>
            <w:hideMark/>
          </w:tcPr>
          <w:p w14:paraId="3D480384"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Benzilpenicilina potassica 1.200.000UI (cristalina) -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0EBBC08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53D52819"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33701E00" w14:textId="77777777" w:rsidR="00972C24" w:rsidRPr="00100977" w:rsidRDefault="00972C24" w:rsidP="00972C24">
            <w:pPr>
              <w:rPr>
                <w:sz w:val="20"/>
              </w:rPr>
            </w:pPr>
          </w:p>
        </w:tc>
      </w:tr>
      <w:tr w:rsidR="00100977" w:rsidRPr="00100977" w14:paraId="0C2CEB74"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086806F"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018</w:t>
            </w:r>
          </w:p>
        </w:tc>
        <w:tc>
          <w:tcPr>
            <w:tcW w:w="6379" w:type="dxa"/>
            <w:tcBorders>
              <w:top w:val="nil"/>
              <w:left w:val="nil"/>
              <w:bottom w:val="single" w:sz="4" w:space="0" w:color="auto"/>
              <w:right w:val="single" w:sz="4" w:space="0" w:color="auto"/>
            </w:tcBorders>
            <w:shd w:val="clear" w:color="auto" w:fill="auto"/>
            <w:hideMark/>
          </w:tcPr>
          <w:p w14:paraId="22FA0874"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Benzilpenicilina potassica 5.000.000UI (cristalina) -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6D2313B8"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75B861EB"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720</w:t>
            </w:r>
          </w:p>
        </w:tc>
        <w:tc>
          <w:tcPr>
            <w:tcW w:w="160" w:type="dxa"/>
            <w:vAlign w:val="center"/>
            <w:hideMark/>
          </w:tcPr>
          <w:p w14:paraId="3D9159C0" w14:textId="77777777" w:rsidR="00972C24" w:rsidRPr="00100977" w:rsidRDefault="00972C24" w:rsidP="00972C24">
            <w:pPr>
              <w:rPr>
                <w:sz w:val="20"/>
              </w:rPr>
            </w:pPr>
          </w:p>
        </w:tc>
      </w:tr>
      <w:tr w:rsidR="00100977" w:rsidRPr="00100977" w14:paraId="7E0DDBED"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251664E"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019</w:t>
            </w:r>
          </w:p>
        </w:tc>
        <w:tc>
          <w:tcPr>
            <w:tcW w:w="6379" w:type="dxa"/>
            <w:tcBorders>
              <w:top w:val="nil"/>
              <w:left w:val="nil"/>
              <w:bottom w:val="single" w:sz="4" w:space="0" w:color="auto"/>
              <w:right w:val="single" w:sz="4" w:space="0" w:color="auto"/>
            </w:tcBorders>
            <w:shd w:val="clear" w:color="auto" w:fill="auto"/>
            <w:hideMark/>
          </w:tcPr>
          <w:p w14:paraId="77CE9BC5"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Benzilpenicilina potassica 600.000UI (cristalina)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4C3AC1D0"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052A1C1D"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720</w:t>
            </w:r>
          </w:p>
        </w:tc>
        <w:tc>
          <w:tcPr>
            <w:tcW w:w="160" w:type="dxa"/>
            <w:vAlign w:val="center"/>
            <w:hideMark/>
          </w:tcPr>
          <w:p w14:paraId="3B8525F4" w14:textId="77777777" w:rsidR="00972C24" w:rsidRPr="00100977" w:rsidRDefault="00972C24" w:rsidP="00972C24">
            <w:pPr>
              <w:rPr>
                <w:sz w:val="20"/>
              </w:rPr>
            </w:pPr>
          </w:p>
        </w:tc>
      </w:tr>
      <w:tr w:rsidR="00100977" w:rsidRPr="00100977" w14:paraId="2E313877"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4BB0E9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020</w:t>
            </w:r>
          </w:p>
        </w:tc>
        <w:tc>
          <w:tcPr>
            <w:tcW w:w="6379" w:type="dxa"/>
            <w:tcBorders>
              <w:top w:val="nil"/>
              <w:left w:val="nil"/>
              <w:bottom w:val="single" w:sz="4" w:space="0" w:color="auto"/>
              <w:right w:val="single" w:sz="4" w:space="0" w:color="auto"/>
            </w:tcBorders>
            <w:shd w:val="clear" w:color="auto" w:fill="auto"/>
            <w:hideMark/>
          </w:tcPr>
          <w:p w14:paraId="472B2AC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Bicarbonato de sódio 8,4% - solução injetavel (10ml)</w:t>
            </w:r>
          </w:p>
        </w:tc>
        <w:tc>
          <w:tcPr>
            <w:tcW w:w="1134" w:type="dxa"/>
            <w:tcBorders>
              <w:top w:val="nil"/>
              <w:left w:val="nil"/>
              <w:bottom w:val="single" w:sz="4" w:space="0" w:color="auto"/>
              <w:right w:val="single" w:sz="4" w:space="0" w:color="auto"/>
            </w:tcBorders>
            <w:shd w:val="clear" w:color="auto" w:fill="auto"/>
            <w:vAlign w:val="center"/>
            <w:hideMark/>
          </w:tcPr>
          <w:p w14:paraId="5E157E4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799AE732"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1.500</w:t>
            </w:r>
          </w:p>
        </w:tc>
        <w:tc>
          <w:tcPr>
            <w:tcW w:w="160" w:type="dxa"/>
            <w:vAlign w:val="center"/>
            <w:hideMark/>
          </w:tcPr>
          <w:p w14:paraId="46A47534" w14:textId="77777777" w:rsidR="00972C24" w:rsidRPr="00100977" w:rsidRDefault="00972C24" w:rsidP="00972C24">
            <w:pPr>
              <w:rPr>
                <w:sz w:val="20"/>
              </w:rPr>
            </w:pPr>
          </w:p>
        </w:tc>
      </w:tr>
      <w:tr w:rsidR="00100977" w:rsidRPr="00100977" w14:paraId="6DB24E1E"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14FE84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021</w:t>
            </w:r>
          </w:p>
        </w:tc>
        <w:tc>
          <w:tcPr>
            <w:tcW w:w="6379" w:type="dxa"/>
            <w:tcBorders>
              <w:top w:val="nil"/>
              <w:left w:val="nil"/>
              <w:bottom w:val="single" w:sz="4" w:space="0" w:color="auto"/>
              <w:right w:val="single" w:sz="4" w:space="0" w:color="auto"/>
            </w:tcBorders>
            <w:shd w:val="clear" w:color="auto" w:fill="auto"/>
            <w:hideMark/>
          </w:tcPr>
          <w:p w14:paraId="618EA45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Bicarbonato de sódio 8,4% - solução injetavel sistema fechado (250ml)</w:t>
            </w:r>
          </w:p>
        </w:tc>
        <w:tc>
          <w:tcPr>
            <w:tcW w:w="1134" w:type="dxa"/>
            <w:tcBorders>
              <w:top w:val="nil"/>
              <w:left w:val="nil"/>
              <w:bottom w:val="single" w:sz="4" w:space="0" w:color="auto"/>
              <w:right w:val="single" w:sz="4" w:space="0" w:color="auto"/>
            </w:tcBorders>
            <w:shd w:val="clear" w:color="auto" w:fill="auto"/>
            <w:vAlign w:val="center"/>
            <w:hideMark/>
          </w:tcPr>
          <w:p w14:paraId="384462F2"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w:t>
            </w:r>
          </w:p>
        </w:tc>
        <w:tc>
          <w:tcPr>
            <w:tcW w:w="1134" w:type="dxa"/>
            <w:tcBorders>
              <w:top w:val="nil"/>
              <w:left w:val="nil"/>
              <w:bottom w:val="single" w:sz="4" w:space="0" w:color="auto"/>
              <w:right w:val="single" w:sz="4" w:space="0" w:color="auto"/>
            </w:tcBorders>
            <w:shd w:val="clear" w:color="000000" w:fill="FFFFFF"/>
            <w:vAlign w:val="center"/>
            <w:hideMark/>
          </w:tcPr>
          <w:p w14:paraId="3294AB9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1.200</w:t>
            </w:r>
          </w:p>
        </w:tc>
        <w:tc>
          <w:tcPr>
            <w:tcW w:w="160" w:type="dxa"/>
            <w:vAlign w:val="center"/>
            <w:hideMark/>
          </w:tcPr>
          <w:p w14:paraId="0C888DBD" w14:textId="77777777" w:rsidR="00972C24" w:rsidRPr="00100977" w:rsidRDefault="00972C24" w:rsidP="00972C24">
            <w:pPr>
              <w:rPr>
                <w:sz w:val="20"/>
              </w:rPr>
            </w:pPr>
          </w:p>
        </w:tc>
      </w:tr>
      <w:tr w:rsidR="00100977" w:rsidRPr="00100977" w14:paraId="21356C95"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C6BD985"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022</w:t>
            </w:r>
          </w:p>
        </w:tc>
        <w:tc>
          <w:tcPr>
            <w:tcW w:w="6379" w:type="dxa"/>
            <w:tcBorders>
              <w:top w:val="nil"/>
              <w:left w:val="nil"/>
              <w:bottom w:val="single" w:sz="4" w:space="0" w:color="auto"/>
              <w:right w:val="single" w:sz="4" w:space="0" w:color="auto"/>
            </w:tcBorders>
            <w:shd w:val="clear" w:color="auto" w:fill="auto"/>
            <w:hideMark/>
          </w:tcPr>
          <w:p w14:paraId="0084B0A4"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Bromoprida 5mg/ml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7D7937A6"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E58E4BA"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7.200</w:t>
            </w:r>
          </w:p>
        </w:tc>
        <w:tc>
          <w:tcPr>
            <w:tcW w:w="160" w:type="dxa"/>
            <w:vAlign w:val="center"/>
            <w:hideMark/>
          </w:tcPr>
          <w:p w14:paraId="234B7788" w14:textId="77777777" w:rsidR="00972C24" w:rsidRPr="00100977" w:rsidRDefault="00972C24" w:rsidP="00972C24">
            <w:pPr>
              <w:rPr>
                <w:sz w:val="20"/>
              </w:rPr>
            </w:pPr>
          </w:p>
        </w:tc>
      </w:tr>
      <w:tr w:rsidR="00100977" w:rsidRPr="00100977" w14:paraId="7764FBEF" w14:textId="77777777" w:rsidTr="00841B24">
        <w:trPr>
          <w:trHeight w:val="37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993513F"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023</w:t>
            </w:r>
          </w:p>
        </w:tc>
        <w:tc>
          <w:tcPr>
            <w:tcW w:w="6379" w:type="dxa"/>
            <w:tcBorders>
              <w:top w:val="nil"/>
              <w:left w:val="nil"/>
              <w:bottom w:val="single" w:sz="4" w:space="0" w:color="auto"/>
              <w:right w:val="single" w:sz="4" w:space="0" w:color="auto"/>
            </w:tcBorders>
            <w:shd w:val="clear" w:color="auto" w:fill="auto"/>
            <w:hideMark/>
          </w:tcPr>
          <w:p w14:paraId="43A08B71"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Bupivacaina cloridrato 0,5% - solução injetavel (20ml)</w:t>
            </w:r>
          </w:p>
        </w:tc>
        <w:tc>
          <w:tcPr>
            <w:tcW w:w="1134" w:type="dxa"/>
            <w:tcBorders>
              <w:top w:val="nil"/>
              <w:left w:val="nil"/>
              <w:bottom w:val="single" w:sz="4" w:space="0" w:color="auto"/>
              <w:right w:val="single" w:sz="4" w:space="0" w:color="auto"/>
            </w:tcBorders>
            <w:shd w:val="clear" w:color="auto" w:fill="auto"/>
            <w:vAlign w:val="center"/>
            <w:hideMark/>
          </w:tcPr>
          <w:p w14:paraId="011258AE"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37E0AA88"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1.800</w:t>
            </w:r>
          </w:p>
        </w:tc>
        <w:tc>
          <w:tcPr>
            <w:tcW w:w="160" w:type="dxa"/>
            <w:vAlign w:val="center"/>
            <w:hideMark/>
          </w:tcPr>
          <w:p w14:paraId="40FAFA66" w14:textId="77777777" w:rsidR="00972C24" w:rsidRPr="00100977" w:rsidRDefault="00972C24" w:rsidP="00972C24">
            <w:pPr>
              <w:rPr>
                <w:sz w:val="20"/>
              </w:rPr>
            </w:pPr>
          </w:p>
        </w:tc>
      </w:tr>
      <w:tr w:rsidR="00100977" w:rsidRPr="00100977" w14:paraId="478CE155"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21FAB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024</w:t>
            </w:r>
          </w:p>
        </w:tc>
        <w:tc>
          <w:tcPr>
            <w:tcW w:w="6379" w:type="dxa"/>
            <w:tcBorders>
              <w:top w:val="nil"/>
              <w:left w:val="nil"/>
              <w:bottom w:val="single" w:sz="4" w:space="0" w:color="auto"/>
              <w:right w:val="single" w:sz="4" w:space="0" w:color="auto"/>
            </w:tcBorders>
            <w:shd w:val="clear" w:color="auto" w:fill="auto"/>
            <w:hideMark/>
          </w:tcPr>
          <w:p w14:paraId="4A9BC766"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Bupivacaina cloridrato+glicose 0,5%+8% (hiperbarica ou pesada) - solução injetavel (5ml)</w:t>
            </w:r>
          </w:p>
        </w:tc>
        <w:tc>
          <w:tcPr>
            <w:tcW w:w="1134" w:type="dxa"/>
            <w:tcBorders>
              <w:top w:val="nil"/>
              <w:left w:val="nil"/>
              <w:bottom w:val="single" w:sz="4" w:space="0" w:color="auto"/>
              <w:right w:val="single" w:sz="4" w:space="0" w:color="auto"/>
            </w:tcBorders>
            <w:shd w:val="clear" w:color="auto" w:fill="auto"/>
            <w:vAlign w:val="center"/>
            <w:hideMark/>
          </w:tcPr>
          <w:p w14:paraId="553D5F35"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E7A5536"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2623D41B" w14:textId="77777777" w:rsidR="00972C24" w:rsidRPr="00100977" w:rsidRDefault="00972C24" w:rsidP="00972C24">
            <w:pPr>
              <w:rPr>
                <w:sz w:val="20"/>
              </w:rPr>
            </w:pPr>
          </w:p>
        </w:tc>
      </w:tr>
      <w:tr w:rsidR="00100977" w:rsidRPr="00100977" w14:paraId="321C64E5"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2AD455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025</w:t>
            </w:r>
          </w:p>
        </w:tc>
        <w:tc>
          <w:tcPr>
            <w:tcW w:w="6379" w:type="dxa"/>
            <w:tcBorders>
              <w:top w:val="nil"/>
              <w:left w:val="nil"/>
              <w:bottom w:val="single" w:sz="4" w:space="0" w:color="auto"/>
              <w:right w:val="single" w:sz="4" w:space="0" w:color="auto"/>
            </w:tcBorders>
            <w:shd w:val="clear" w:color="auto" w:fill="auto"/>
            <w:hideMark/>
          </w:tcPr>
          <w:p w14:paraId="4C49A459"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Bupivacaína com vaso (20ml)</w:t>
            </w:r>
          </w:p>
        </w:tc>
        <w:tc>
          <w:tcPr>
            <w:tcW w:w="1134" w:type="dxa"/>
            <w:tcBorders>
              <w:top w:val="nil"/>
              <w:left w:val="nil"/>
              <w:bottom w:val="single" w:sz="4" w:space="0" w:color="auto"/>
              <w:right w:val="single" w:sz="4" w:space="0" w:color="auto"/>
            </w:tcBorders>
            <w:shd w:val="clear" w:color="auto" w:fill="auto"/>
            <w:vAlign w:val="center"/>
            <w:hideMark/>
          </w:tcPr>
          <w:p w14:paraId="4032B557"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74638E43"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2A55A15E" w14:textId="77777777" w:rsidR="00972C24" w:rsidRPr="00100977" w:rsidRDefault="00972C24" w:rsidP="00972C24">
            <w:pPr>
              <w:rPr>
                <w:sz w:val="20"/>
              </w:rPr>
            </w:pPr>
          </w:p>
        </w:tc>
      </w:tr>
      <w:tr w:rsidR="00100977" w:rsidRPr="00100977" w14:paraId="77D72C45"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657858E"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026</w:t>
            </w:r>
          </w:p>
        </w:tc>
        <w:tc>
          <w:tcPr>
            <w:tcW w:w="6379" w:type="dxa"/>
            <w:tcBorders>
              <w:top w:val="nil"/>
              <w:left w:val="nil"/>
              <w:bottom w:val="single" w:sz="4" w:space="0" w:color="auto"/>
              <w:right w:val="single" w:sz="4" w:space="0" w:color="auto"/>
            </w:tcBorders>
            <w:shd w:val="clear" w:color="auto" w:fill="auto"/>
            <w:hideMark/>
          </w:tcPr>
          <w:p w14:paraId="66AB3C5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Bupivacaína isobarica 0,50% 5mg/ml (4ml)</w:t>
            </w:r>
          </w:p>
        </w:tc>
        <w:tc>
          <w:tcPr>
            <w:tcW w:w="1134" w:type="dxa"/>
            <w:tcBorders>
              <w:top w:val="nil"/>
              <w:left w:val="nil"/>
              <w:bottom w:val="single" w:sz="4" w:space="0" w:color="auto"/>
              <w:right w:val="single" w:sz="4" w:space="0" w:color="auto"/>
            </w:tcBorders>
            <w:shd w:val="clear" w:color="auto" w:fill="auto"/>
            <w:vAlign w:val="center"/>
            <w:hideMark/>
          </w:tcPr>
          <w:p w14:paraId="52362EA4"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3A8386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67886D54" w14:textId="77777777" w:rsidR="00972C24" w:rsidRPr="00100977" w:rsidRDefault="00972C24" w:rsidP="00972C24">
            <w:pPr>
              <w:rPr>
                <w:sz w:val="20"/>
              </w:rPr>
            </w:pPr>
          </w:p>
        </w:tc>
      </w:tr>
      <w:tr w:rsidR="00100977" w:rsidRPr="00100977" w14:paraId="0379AA1D"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4CA3D78"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027</w:t>
            </w:r>
          </w:p>
        </w:tc>
        <w:tc>
          <w:tcPr>
            <w:tcW w:w="6379" w:type="dxa"/>
            <w:tcBorders>
              <w:top w:val="nil"/>
              <w:left w:val="nil"/>
              <w:bottom w:val="single" w:sz="4" w:space="0" w:color="auto"/>
              <w:right w:val="single" w:sz="4" w:space="0" w:color="auto"/>
            </w:tcBorders>
            <w:shd w:val="clear" w:color="auto" w:fill="auto"/>
            <w:hideMark/>
          </w:tcPr>
          <w:p w14:paraId="2DA4D560" w14:textId="7AEF20BF" w:rsidR="00972C24" w:rsidRPr="00100977" w:rsidRDefault="00972C24" w:rsidP="004B1A89">
            <w:pPr>
              <w:jc w:val="both"/>
              <w:rPr>
                <w:rFonts w:ascii="Verdana" w:hAnsi="Verdana" w:cs="Calibri"/>
                <w:szCs w:val="22"/>
              </w:rPr>
            </w:pPr>
            <w:r w:rsidRPr="00100977">
              <w:rPr>
                <w:rFonts w:ascii="Verdana" w:hAnsi="Verdana" w:cs="Calibri"/>
                <w:sz w:val="22"/>
                <w:szCs w:val="22"/>
              </w:rPr>
              <w:t>Carbacol 0,1mg/2ml - solução oftalmica</w:t>
            </w:r>
          </w:p>
        </w:tc>
        <w:tc>
          <w:tcPr>
            <w:tcW w:w="1134" w:type="dxa"/>
            <w:tcBorders>
              <w:top w:val="nil"/>
              <w:left w:val="nil"/>
              <w:bottom w:val="single" w:sz="4" w:space="0" w:color="auto"/>
              <w:right w:val="single" w:sz="4" w:space="0" w:color="auto"/>
            </w:tcBorders>
            <w:shd w:val="clear" w:color="auto" w:fill="auto"/>
            <w:vAlign w:val="center"/>
            <w:hideMark/>
          </w:tcPr>
          <w:p w14:paraId="279A80DE"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w:t>
            </w:r>
          </w:p>
        </w:tc>
        <w:tc>
          <w:tcPr>
            <w:tcW w:w="1134" w:type="dxa"/>
            <w:tcBorders>
              <w:top w:val="nil"/>
              <w:left w:val="nil"/>
              <w:bottom w:val="single" w:sz="4" w:space="0" w:color="auto"/>
              <w:right w:val="single" w:sz="4" w:space="0" w:color="auto"/>
            </w:tcBorders>
            <w:shd w:val="clear" w:color="000000" w:fill="FFFFFF"/>
            <w:vAlign w:val="center"/>
            <w:hideMark/>
          </w:tcPr>
          <w:p w14:paraId="6D4E98F1"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1.000</w:t>
            </w:r>
          </w:p>
        </w:tc>
        <w:tc>
          <w:tcPr>
            <w:tcW w:w="160" w:type="dxa"/>
            <w:vAlign w:val="center"/>
            <w:hideMark/>
          </w:tcPr>
          <w:p w14:paraId="7B4E3CA6" w14:textId="77777777" w:rsidR="00972C24" w:rsidRPr="00100977" w:rsidRDefault="00972C24" w:rsidP="00972C24">
            <w:pPr>
              <w:rPr>
                <w:sz w:val="20"/>
              </w:rPr>
            </w:pPr>
          </w:p>
        </w:tc>
      </w:tr>
      <w:tr w:rsidR="00100977" w:rsidRPr="00100977" w14:paraId="02CF5F50"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D7FCD1C"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028</w:t>
            </w:r>
          </w:p>
        </w:tc>
        <w:tc>
          <w:tcPr>
            <w:tcW w:w="6379" w:type="dxa"/>
            <w:tcBorders>
              <w:top w:val="nil"/>
              <w:left w:val="nil"/>
              <w:bottom w:val="single" w:sz="4" w:space="0" w:color="auto"/>
              <w:right w:val="single" w:sz="4" w:space="0" w:color="auto"/>
            </w:tcBorders>
            <w:shd w:val="clear" w:color="auto" w:fill="auto"/>
            <w:hideMark/>
          </w:tcPr>
          <w:p w14:paraId="5AEC9C50"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Cefalotina 1g -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42358DB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1B8996F8"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9.600</w:t>
            </w:r>
          </w:p>
        </w:tc>
        <w:tc>
          <w:tcPr>
            <w:tcW w:w="160" w:type="dxa"/>
            <w:vAlign w:val="center"/>
            <w:hideMark/>
          </w:tcPr>
          <w:p w14:paraId="08716F81" w14:textId="77777777" w:rsidR="00972C24" w:rsidRPr="00100977" w:rsidRDefault="00972C24" w:rsidP="00972C24">
            <w:pPr>
              <w:rPr>
                <w:sz w:val="20"/>
              </w:rPr>
            </w:pPr>
          </w:p>
        </w:tc>
      </w:tr>
      <w:tr w:rsidR="00100977" w:rsidRPr="00100977" w14:paraId="244F7A20"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888436C"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029</w:t>
            </w:r>
          </w:p>
        </w:tc>
        <w:tc>
          <w:tcPr>
            <w:tcW w:w="6379" w:type="dxa"/>
            <w:tcBorders>
              <w:top w:val="nil"/>
              <w:left w:val="nil"/>
              <w:bottom w:val="single" w:sz="4" w:space="0" w:color="auto"/>
              <w:right w:val="single" w:sz="4" w:space="0" w:color="auto"/>
            </w:tcBorders>
            <w:shd w:val="clear" w:color="auto" w:fill="auto"/>
            <w:hideMark/>
          </w:tcPr>
          <w:p w14:paraId="4E8F6B64"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Cefazolina sódica 1g -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6F17AE0C"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7A7CF093"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800</w:t>
            </w:r>
          </w:p>
        </w:tc>
        <w:tc>
          <w:tcPr>
            <w:tcW w:w="160" w:type="dxa"/>
            <w:vAlign w:val="center"/>
            <w:hideMark/>
          </w:tcPr>
          <w:p w14:paraId="26263F19" w14:textId="77777777" w:rsidR="00972C24" w:rsidRPr="00100977" w:rsidRDefault="00972C24" w:rsidP="00972C24">
            <w:pPr>
              <w:rPr>
                <w:sz w:val="20"/>
              </w:rPr>
            </w:pPr>
          </w:p>
        </w:tc>
      </w:tr>
      <w:tr w:rsidR="00100977" w:rsidRPr="00100977" w14:paraId="33EFDE96" w14:textId="77777777" w:rsidTr="004B1A89">
        <w:trPr>
          <w:trHeight w:val="36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80CE183"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lastRenderedPageBreak/>
              <w:t>030</w:t>
            </w:r>
          </w:p>
        </w:tc>
        <w:tc>
          <w:tcPr>
            <w:tcW w:w="6379" w:type="dxa"/>
            <w:tcBorders>
              <w:top w:val="nil"/>
              <w:left w:val="nil"/>
              <w:bottom w:val="single" w:sz="4" w:space="0" w:color="auto"/>
              <w:right w:val="single" w:sz="4" w:space="0" w:color="auto"/>
            </w:tcBorders>
            <w:shd w:val="clear" w:color="auto" w:fill="auto"/>
            <w:hideMark/>
          </w:tcPr>
          <w:p w14:paraId="413427CC"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Cefepima cloridrato 1g - pó liófilo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08E78259"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34803D84"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36C4B8BC" w14:textId="77777777" w:rsidR="00972C24" w:rsidRPr="00100977" w:rsidRDefault="00972C24" w:rsidP="00972C24">
            <w:pPr>
              <w:rPr>
                <w:sz w:val="20"/>
              </w:rPr>
            </w:pPr>
          </w:p>
        </w:tc>
      </w:tr>
      <w:tr w:rsidR="00100977" w:rsidRPr="00100977" w14:paraId="5167AA97"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43AF59D"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031</w:t>
            </w:r>
          </w:p>
        </w:tc>
        <w:tc>
          <w:tcPr>
            <w:tcW w:w="6379" w:type="dxa"/>
            <w:tcBorders>
              <w:top w:val="nil"/>
              <w:left w:val="nil"/>
              <w:bottom w:val="single" w:sz="4" w:space="0" w:color="auto"/>
              <w:right w:val="single" w:sz="4" w:space="0" w:color="auto"/>
            </w:tcBorders>
            <w:shd w:val="clear" w:color="auto" w:fill="auto"/>
            <w:hideMark/>
          </w:tcPr>
          <w:p w14:paraId="34ED48B3" w14:textId="42C8401D" w:rsidR="00972C24" w:rsidRPr="00100977" w:rsidRDefault="00972C24" w:rsidP="004B1A89">
            <w:pPr>
              <w:jc w:val="both"/>
              <w:rPr>
                <w:rFonts w:ascii="Verdana" w:hAnsi="Verdana" w:cs="Calibri"/>
                <w:szCs w:val="22"/>
              </w:rPr>
            </w:pPr>
            <w:r w:rsidRPr="00100977">
              <w:rPr>
                <w:rFonts w:ascii="Verdana" w:hAnsi="Verdana" w:cs="Calibri"/>
                <w:sz w:val="22"/>
                <w:szCs w:val="22"/>
              </w:rPr>
              <w:t>Ceftazidima 1g -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0E0ACB8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4F2DCA7C"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2ABDE0D9" w14:textId="77777777" w:rsidR="00972C24" w:rsidRPr="00100977" w:rsidRDefault="00972C24" w:rsidP="00972C24">
            <w:pPr>
              <w:rPr>
                <w:sz w:val="20"/>
              </w:rPr>
            </w:pPr>
          </w:p>
        </w:tc>
      </w:tr>
      <w:tr w:rsidR="00100977" w:rsidRPr="00100977" w14:paraId="2F833DA6" w14:textId="77777777" w:rsidTr="004B1A89">
        <w:trPr>
          <w:trHeight w:val="27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10840D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032</w:t>
            </w:r>
          </w:p>
        </w:tc>
        <w:tc>
          <w:tcPr>
            <w:tcW w:w="6379" w:type="dxa"/>
            <w:tcBorders>
              <w:top w:val="nil"/>
              <w:left w:val="nil"/>
              <w:bottom w:val="single" w:sz="4" w:space="0" w:color="auto"/>
              <w:right w:val="single" w:sz="4" w:space="0" w:color="auto"/>
            </w:tcBorders>
            <w:shd w:val="clear" w:color="auto" w:fill="auto"/>
            <w:hideMark/>
          </w:tcPr>
          <w:p w14:paraId="04AB633A"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Ceftriaxona sodica 1g - solução injetavel im</w:t>
            </w:r>
          </w:p>
        </w:tc>
        <w:tc>
          <w:tcPr>
            <w:tcW w:w="1134" w:type="dxa"/>
            <w:tcBorders>
              <w:top w:val="nil"/>
              <w:left w:val="nil"/>
              <w:bottom w:val="single" w:sz="4" w:space="0" w:color="auto"/>
              <w:right w:val="single" w:sz="4" w:space="0" w:color="auto"/>
            </w:tcBorders>
            <w:shd w:val="clear" w:color="auto" w:fill="auto"/>
            <w:vAlign w:val="center"/>
            <w:hideMark/>
          </w:tcPr>
          <w:p w14:paraId="3E0A5E9E"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2EDCB63B"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100</w:t>
            </w:r>
          </w:p>
        </w:tc>
        <w:tc>
          <w:tcPr>
            <w:tcW w:w="160" w:type="dxa"/>
            <w:vAlign w:val="center"/>
            <w:hideMark/>
          </w:tcPr>
          <w:p w14:paraId="6447BF50" w14:textId="77777777" w:rsidR="00972C24" w:rsidRPr="00100977" w:rsidRDefault="00972C24" w:rsidP="00972C24">
            <w:pPr>
              <w:rPr>
                <w:sz w:val="20"/>
              </w:rPr>
            </w:pPr>
          </w:p>
        </w:tc>
      </w:tr>
      <w:tr w:rsidR="00100977" w:rsidRPr="00100977" w14:paraId="21C2C766" w14:textId="77777777" w:rsidTr="004B1A89">
        <w:trPr>
          <w:trHeight w:val="4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8E0DE1F"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033</w:t>
            </w:r>
          </w:p>
        </w:tc>
        <w:tc>
          <w:tcPr>
            <w:tcW w:w="6379" w:type="dxa"/>
            <w:tcBorders>
              <w:top w:val="nil"/>
              <w:left w:val="nil"/>
              <w:bottom w:val="single" w:sz="4" w:space="0" w:color="auto"/>
              <w:right w:val="single" w:sz="4" w:space="0" w:color="auto"/>
            </w:tcBorders>
            <w:shd w:val="clear" w:color="auto" w:fill="auto"/>
            <w:hideMark/>
          </w:tcPr>
          <w:p w14:paraId="45B63CC7"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Ceftriaxona sodica 1g - solução injetavel iv</w:t>
            </w:r>
          </w:p>
        </w:tc>
        <w:tc>
          <w:tcPr>
            <w:tcW w:w="1134" w:type="dxa"/>
            <w:tcBorders>
              <w:top w:val="nil"/>
              <w:left w:val="nil"/>
              <w:bottom w:val="single" w:sz="4" w:space="0" w:color="auto"/>
              <w:right w:val="single" w:sz="4" w:space="0" w:color="auto"/>
            </w:tcBorders>
            <w:shd w:val="clear" w:color="auto" w:fill="auto"/>
            <w:vAlign w:val="center"/>
            <w:hideMark/>
          </w:tcPr>
          <w:p w14:paraId="7B467F3F"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5A8C95BC"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14.400</w:t>
            </w:r>
          </w:p>
        </w:tc>
        <w:tc>
          <w:tcPr>
            <w:tcW w:w="160" w:type="dxa"/>
            <w:vAlign w:val="center"/>
            <w:hideMark/>
          </w:tcPr>
          <w:p w14:paraId="5E594541" w14:textId="77777777" w:rsidR="00972C24" w:rsidRPr="00100977" w:rsidRDefault="00972C24" w:rsidP="00972C24">
            <w:pPr>
              <w:rPr>
                <w:sz w:val="20"/>
              </w:rPr>
            </w:pPr>
          </w:p>
        </w:tc>
      </w:tr>
      <w:tr w:rsidR="00100977" w:rsidRPr="00100977" w14:paraId="2571BB5E"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8686667"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034</w:t>
            </w:r>
          </w:p>
        </w:tc>
        <w:tc>
          <w:tcPr>
            <w:tcW w:w="6379" w:type="dxa"/>
            <w:tcBorders>
              <w:top w:val="nil"/>
              <w:left w:val="nil"/>
              <w:bottom w:val="single" w:sz="4" w:space="0" w:color="auto"/>
              <w:right w:val="single" w:sz="4" w:space="0" w:color="auto"/>
            </w:tcBorders>
            <w:shd w:val="clear" w:color="auto" w:fill="auto"/>
            <w:hideMark/>
          </w:tcPr>
          <w:p w14:paraId="682D48C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Cetoprofeno 100mg - pó para solução injetavel iv</w:t>
            </w:r>
          </w:p>
        </w:tc>
        <w:tc>
          <w:tcPr>
            <w:tcW w:w="1134" w:type="dxa"/>
            <w:tcBorders>
              <w:top w:val="nil"/>
              <w:left w:val="nil"/>
              <w:bottom w:val="single" w:sz="4" w:space="0" w:color="auto"/>
              <w:right w:val="single" w:sz="4" w:space="0" w:color="auto"/>
            </w:tcBorders>
            <w:shd w:val="clear" w:color="auto" w:fill="auto"/>
            <w:vAlign w:val="center"/>
            <w:hideMark/>
          </w:tcPr>
          <w:p w14:paraId="2C4E899C"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5C01F4CB"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521908C1" w14:textId="77777777" w:rsidR="00972C24" w:rsidRPr="00100977" w:rsidRDefault="00972C24" w:rsidP="00972C24">
            <w:pPr>
              <w:rPr>
                <w:sz w:val="20"/>
              </w:rPr>
            </w:pPr>
          </w:p>
        </w:tc>
      </w:tr>
      <w:tr w:rsidR="00100977" w:rsidRPr="00100977" w14:paraId="108F6077"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72DC42A"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035</w:t>
            </w:r>
          </w:p>
        </w:tc>
        <w:tc>
          <w:tcPr>
            <w:tcW w:w="6379" w:type="dxa"/>
            <w:tcBorders>
              <w:top w:val="nil"/>
              <w:left w:val="nil"/>
              <w:bottom w:val="single" w:sz="4" w:space="0" w:color="auto"/>
              <w:right w:val="single" w:sz="4" w:space="0" w:color="auto"/>
            </w:tcBorders>
            <w:shd w:val="clear" w:color="000000" w:fill="FFFFFF"/>
            <w:hideMark/>
          </w:tcPr>
          <w:p w14:paraId="51CB4FE1"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Ciprofloxacino cloridrato 2mg/ml - solução injetavel ssistema fechado para infusão venosa (100ml)</w:t>
            </w:r>
          </w:p>
        </w:tc>
        <w:tc>
          <w:tcPr>
            <w:tcW w:w="1134" w:type="dxa"/>
            <w:tcBorders>
              <w:top w:val="nil"/>
              <w:left w:val="nil"/>
              <w:bottom w:val="single" w:sz="4" w:space="0" w:color="auto"/>
              <w:right w:val="single" w:sz="4" w:space="0" w:color="auto"/>
            </w:tcBorders>
            <w:shd w:val="clear" w:color="auto" w:fill="auto"/>
            <w:vAlign w:val="center"/>
            <w:hideMark/>
          </w:tcPr>
          <w:p w14:paraId="7FC455A8"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Fr-Bolsa</w:t>
            </w:r>
          </w:p>
        </w:tc>
        <w:tc>
          <w:tcPr>
            <w:tcW w:w="1134" w:type="dxa"/>
            <w:tcBorders>
              <w:top w:val="nil"/>
              <w:left w:val="nil"/>
              <w:bottom w:val="single" w:sz="4" w:space="0" w:color="auto"/>
              <w:right w:val="single" w:sz="4" w:space="0" w:color="auto"/>
            </w:tcBorders>
            <w:shd w:val="clear" w:color="000000" w:fill="FFFFFF"/>
            <w:vAlign w:val="center"/>
            <w:hideMark/>
          </w:tcPr>
          <w:p w14:paraId="2A1715F4"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52B1F84C" w14:textId="77777777" w:rsidR="00972C24" w:rsidRPr="00100977" w:rsidRDefault="00972C24" w:rsidP="00972C24">
            <w:pPr>
              <w:rPr>
                <w:sz w:val="20"/>
              </w:rPr>
            </w:pPr>
          </w:p>
        </w:tc>
      </w:tr>
      <w:tr w:rsidR="00100977" w:rsidRPr="00100977" w14:paraId="632F9112"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7747B70"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036</w:t>
            </w:r>
          </w:p>
        </w:tc>
        <w:tc>
          <w:tcPr>
            <w:tcW w:w="6379" w:type="dxa"/>
            <w:tcBorders>
              <w:top w:val="nil"/>
              <w:left w:val="nil"/>
              <w:bottom w:val="single" w:sz="4" w:space="0" w:color="auto"/>
              <w:right w:val="single" w:sz="4" w:space="0" w:color="auto"/>
            </w:tcBorders>
            <w:shd w:val="clear" w:color="auto" w:fill="auto"/>
            <w:hideMark/>
          </w:tcPr>
          <w:p w14:paraId="7AB05917"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Citrato de fentanila+droperidol 0,0785mg+2,5mg/ml (2ml)</w:t>
            </w:r>
          </w:p>
        </w:tc>
        <w:tc>
          <w:tcPr>
            <w:tcW w:w="1134" w:type="dxa"/>
            <w:tcBorders>
              <w:top w:val="nil"/>
              <w:left w:val="nil"/>
              <w:bottom w:val="single" w:sz="4" w:space="0" w:color="auto"/>
              <w:right w:val="single" w:sz="4" w:space="0" w:color="auto"/>
            </w:tcBorders>
            <w:shd w:val="clear" w:color="auto" w:fill="auto"/>
            <w:vAlign w:val="center"/>
            <w:hideMark/>
          </w:tcPr>
          <w:p w14:paraId="5A56CCA7"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EF601E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4EB3CF96" w14:textId="77777777" w:rsidR="00972C24" w:rsidRPr="00100977" w:rsidRDefault="00972C24" w:rsidP="00972C24">
            <w:pPr>
              <w:rPr>
                <w:sz w:val="20"/>
              </w:rPr>
            </w:pPr>
          </w:p>
        </w:tc>
      </w:tr>
      <w:tr w:rsidR="00100977" w:rsidRPr="00100977" w14:paraId="61ABB768"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2DD48BD"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037</w:t>
            </w:r>
          </w:p>
        </w:tc>
        <w:tc>
          <w:tcPr>
            <w:tcW w:w="6379" w:type="dxa"/>
            <w:tcBorders>
              <w:top w:val="nil"/>
              <w:left w:val="nil"/>
              <w:bottom w:val="single" w:sz="4" w:space="0" w:color="auto"/>
              <w:right w:val="single" w:sz="4" w:space="0" w:color="auto"/>
            </w:tcBorders>
            <w:shd w:val="clear" w:color="auto" w:fill="auto"/>
            <w:hideMark/>
          </w:tcPr>
          <w:p w14:paraId="6E3C5565"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Claritromicina 500mg -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1BA5029F"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w:t>
            </w:r>
          </w:p>
        </w:tc>
        <w:tc>
          <w:tcPr>
            <w:tcW w:w="1134" w:type="dxa"/>
            <w:tcBorders>
              <w:top w:val="nil"/>
              <w:left w:val="nil"/>
              <w:bottom w:val="single" w:sz="4" w:space="0" w:color="auto"/>
              <w:right w:val="single" w:sz="4" w:space="0" w:color="auto"/>
            </w:tcBorders>
            <w:shd w:val="clear" w:color="000000" w:fill="FFFFFF"/>
            <w:vAlign w:val="center"/>
            <w:hideMark/>
          </w:tcPr>
          <w:p w14:paraId="24625C3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6C786446" w14:textId="77777777" w:rsidR="00972C24" w:rsidRPr="00100977" w:rsidRDefault="00972C24" w:rsidP="00972C24">
            <w:pPr>
              <w:rPr>
                <w:sz w:val="20"/>
              </w:rPr>
            </w:pPr>
          </w:p>
        </w:tc>
      </w:tr>
      <w:tr w:rsidR="00100977" w:rsidRPr="00100977" w14:paraId="531FADE9"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3A7F2DE"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038</w:t>
            </w:r>
          </w:p>
        </w:tc>
        <w:tc>
          <w:tcPr>
            <w:tcW w:w="6379" w:type="dxa"/>
            <w:tcBorders>
              <w:top w:val="nil"/>
              <w:left w:val="nil"/>
              <w:bottom w:val="single" w:sz="4" w:space="0" w:color="auto"/>
              <w:right w:val="single" w:sz="4" w:space="0" w:color="auto"/>
            </w:tcBorders>
            <w:shd w:val="clear" w:color="000000" w:fill="FFFFFF"/>
            <w:hideMark/>
          </w:tcPr>
          <w:p w14:paraId="2D1CD936"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Clindamicina 150mg/ml - solução injetavel (4ml)</w:t>
            </w:r>
          </w:p>
        </w:tc>
        <w:tc>
          <w:tcPr>
            <w:tcW w:w="1134" w:type="dxa"/>
            <w:tcBorders>
              <w:top w:val="nil"/>
              <w:left w:val="nil"/>
              <w:bottom w:val="single" w:sz="4" w:space="0" w:color="auto"/>
              <w:right w:val="single" w:sz="4" w:space="0" w:color="auto"/>
            </w:tcBorders>
            <w:shd w:val="clear" w:color="auto" w:fill="auto"/>
            <w:vAlign w:val="center"/>
            <w:hideMark/>
          </w:tcPr>
          <w:p w14:paraId="46C5A6B0"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7987F03"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4.800</w:t>
            </w:r>
          </w:p>
        </w:tc>
        <w:tc>
          <w:tcPr>
            <w:tcW w:w="160" w:type="dxa"/>
            <w:vAlign w:val="center"/>
            <w:hideMark/>
          </w:tcPr>
          <w:p w14:paraId="204D5E19" w14:textId="77777777" w:rsidR="00972C24" w:rsidRPr="00100977" w:rsidRDefault="00972C24" w:rsidP="00972C24">
            <w:pPr>
              <w:rPr>
                <w:sz w:val="20"/>
              </w:rPr>
            </w:pPr>
          </w:p>
        </w:tc>
      </w:tr>
      <w:tr w:rsidR="00100977" w:rsidRPr="00100977" w14:paraId="1A575381"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15FB2C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039</w:t>
            </w:r>
          </w:p>
        </w:tc>
        <w:tc>
          <w:tcPr>
            <w:tcW w:w="6379" w:type="dxa"/>
            <w:tcBorders>
              <w:top w:val="nil"/>
              <w:left w:val="nil"/>
              <w:bottom w:val="single" w:sz="4" w:space="0" w:color="auto"/>
              <w:right w:val="single" w:sz="4" w:space="0" w:color="auto"/>
            </w:tcBorders>
            <w:shd w:val="clear" w:color="000000" w:fill="FFFFFF"/>
            <w:hideMark/>
          </w:tcPr>
          <w:p w14:paraId="4F59CAF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Clonidina 150mcg/1ml -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42CD382F"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55F13412"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500</w:t>
            </w:r>
          </w:p>
        </w:tc>
        <w:tc>
          <w:tcPr>
            <w:tcW w:w="160" w:type="dxa"/>
            <w:vAlign w:val="center"/>
            <w:hideMark/>
          </w:tcPr>
          <w:p w14:paraId="21677DF1" w14:textId="77777777" w:rsidR="00972C24" w:rsidRPr="00100977" w:rsidRDefault="00972C24" w:rsidP="00972C24">
            <w:pPr>
              <w:rPr>
                <w:sz w:val="20"/>
              </w:rPr>
            </w:pPr>
          </w:p>
        </w:tc>
      </w:tr>
      <w:tr w:rsidR="00100977" w:rsidRPr="00100977" w14:paraId="4EAF9798"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32B443F"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040</w:t>
            </w:r>
          </w:p>
        </w:tc>
        <w:tc>
          <w:tcPr>
            <w:tcW w:w="6379" w:type="dxa"/>
            <w:tcBorders>
              <w:top w:val="nil"/>
              <w:left w:val="nil"/>
              <w:bottom w:val="single" w:sz="4" w:space="0" w:color="auto"/>
              <w:right w:val="single" w:sz="4" w:space="0" w:color="auto"/>
            </w:tcBorders>
            <w:shd w:val="clear" w:color="auto" w:fill="auto"/>
            <w:hideMark/>
          </w:tcPr>
          <w:p w14:paraId="4DE5EA32"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Cloreto de potassio  10% - solução injetavel (10ml)</w:t>
            </w:r>
          </w:p>
        </w:tc>
        <w:tc>
          <w:tcPr>
            <w:tcW w:w="1134" w:type="dxa"/>
            <w:tcBorders>
              <w:top w:val="nil"/>
              <w:left w:val="nil"/>
              <w:bottom w:val="single" w:sz="4" w:space="0" w:color="auto"/>
              <w:right w:val="single" w:sz="4" w:space="0" w:color="auto"/>
            </w:tcBorders>
            <w:shd w:val="clear" w:color="auto" w:fill="auto"/>
            <w:vAlign w:val="center"/>
            <w:hideMark/>
          </w:tcPr>
          <w:p w14:paraId="08565AAE"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73E188D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2E4CADAD" w14:textId="77777777" w:rsidR="00972C24" w:rsidRPr="00100977" w:rsidRDefault="00972C24" w:rsidP="00972C24">
            <w:pPr>
              <w:rPr>
                <w:sz w:val="20"/>
              </w:rPr>
            </w:pPr>
          </w:p>
        </w:tc>
      </w:tr>
      <w:tr w:rsidR="00100977" w:rsidRPr="00100977" w14:paraId="56678FC0"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157829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041</w:t>
            </w:r>
          </w:p>
        </w:tc>
        <w:tc>
          <w:tcPr>
            <w:tcW w:w="6379" w:type="dxa"/>
            <w:tcBorders>
              <w:top w:val="nil"/>
              <w:left w:val="nil"/>
              <w:bottom w:val="single" w:sz="4" w:space="0" w:color="auto"/>
              <w:right w:val="single" w:sz="4" w:space="0" w:color="auto"/>
            </w:tcBorders>
            <w:shd w:val="clear" w:color="000000" w:fill="FFFFFF"/>
            <w:hideMark/>
          </w:tcPr>
          <w:p w14:paraId="553931DE"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Cloreto de sodio 10% (10ml)</w:t>
            </w:r>
          </w:p>
        </w:tc>
        <w:tc>
          <w:tcPr>
            <w:tcW w:w="1134" w:type="dxa"/>
            <w:tcBorders>
              <w:top w:val="nil"/>
              <w:left w:val="nil"/>
              <w:bottom w:val="single" w:sz="4" w:space="0" w:color="auto"/>
              <w:right w:val="single" w:sz="4" w:space="0" w:color="auto"/>
            </w:tcBorders>
            <w:shd w:val="clear" w:color="auto" w:fill="auto"/>
            <w:vAlign w:val="center"/>
            <w:hideMark/>
          </w:tcPr>
          <w:p w14:paraId="0E3B0424"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91AA18A"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5DB3D10C" w14:textId="77777777" w:rsidR="00972C24" w:rsidRPr="00100977" w:rsidRDefault="00972C24" w:rsidP="00972C24">
            <w:pPr>
              <w:rPr>
                <w:sz w:val="20"/>
              </w:rPr>
            </w:pPr>
          </w:p>
        </w:tc>
      </w:tr>
      <w:tr w:rsidR="00100977" w:rsidRPr="00100977" w14:paraId="434E511F"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E02A32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042</w:t>
            </w:r>
          </w:p>
        </w:tc>
        <w:tc>
          <w:tcPr>
            <w:tcW w:w="6379" w:type="dxa"/>
            <w:tcBorders>
              <w:top w:val="nil"/>
              <w:left w:val="nil"/>
              <w:bottom w:val="single" w:sz="4" w:space="0" w:color="auto"/>
              <w:right w:val="single" w:sz="4" w:space="0" w:color="auto"/>
            </w:tcBorders>
            <w:shd w:val="clear" w:color="000000" w:fill="FFFFFF"/>
            <w:hideMark/>
          </w:tcPr>
          <w:p w14:paraId="2639BFF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Cloridrato de dextrocetamina 50mg/ml (10ml)</w:t>
            </w:r>
          </w:p>
        </w:tc>
        <w:tc>
          <w:tcPr>
            <w:tcW w:w="1134" w:type="dxa"/>
            <w:tcBorders>
              <w:top w:val="nil"/>
              <w:left w:val="nil"/>
              <w:bottom w:val="single" w:sz="4" w:space="0" w:color="auto"/>
              <w:right w:val="single" w:sz="4" w:space="0" w:color="auto"/>
            </w:tcBorders>
            <w:shd w:val="clear" w:color="auto" w:fill="auto"/>
            <w:vAlign w:val="center"/>
            <w:hideMark/>
          </w:tcPr>
          <w:p w14:paraId="10858A46"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6E164D5C"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w:t>
            </w:r>
          </w:p>
        </w:tc>
        <w:tc>
          <w:tcPr>
            <w:tcW w:w="160" w:type="dxa"/>
            <w:vAlign w:val="center"/>
            <w:hideMark/>
          </w:tcPr>
          <w:p w14:paraId="68A2A985" w14:textId="77777777" w:rsidR="00972C24" w:rsidRPr="00100977" w:rsidRDefault="00972C24" w:rsidP="00972C24">
            <w:pPr>
              <w:rPr>
                <w:sz w:val="20"/>
              </w:rPr>
            </w:pPr>
          </w:p>
        </w:tc>
      </w:tr>
      <w:tr w:rsidR="00100977" w:rsidRPr="00100977" w14:paraId="5FD646D4"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E8AEB21"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043</w:t>
            </w:r>
          </w:p>
        </w:tc>
        <w:tc>
          <w:tcPr>
            <w:tcW w:w="6379" w:type="dxa"/>
            <w:tcBorders>
              <w:top w:val="nil"/>
              <w:left w:val="nil"/>
              <w:bottom w:val="single" w:sz="4" w:space="0" w:color="auto"/>
              <w:right w:val="single" w:sz="4" w:space="0" w:color="auto"/>
            </w:tcBorders>
            <w:shd w:val="clear" w:color="000000" w:fill="FFFFFF"/>
            <w:hideMark/>
          </w:tcPr>
          <w:p w14:paraId="226B14C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Cloridrato de dextrocetamina 50mg/ml (2ml)</w:t>
            </w:r>
          </w:p>
        </w:tc>
        <w:tc>
          <w:tcPr>
            <w:tcW w:w="1134" w:type="dxa"/>
            <w:tcBorders>
              <w:top w:val="nil"/>
              <w:left w:val="nil"/>
              <w:bottom w:val="single" w:sz="4" w:space="0" w:color="auto"/>
              <w:right w:val="single" w:sz="4" w:space="0" w:color="auto"/>
            </w:tcBorders>
            <w:shd w:val="clear" w:color="auto" w:fill="auto"/>
            <w:vAlign w:val="center"/>
            <w:hideMark/>
          </w:tcPr>
          <w:p w14:paraId="0109BEB7"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6DE61578"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w:t>
            </w:r>
          </w:p>
        </w:tc>
        <w:tc>
          <w:tcPr>
            <w:tcW w:w="160" w:type="dxa"/>
            <w:vAlign w:val="center"/>
            <w:hideMark/>
          </w:tcPr>
          <w:p w14:paraId="2ED29621" w14:textId="77777777" w:rsidR="00972C24" w:rsidRPr="00100977" w:rsidRDefault="00972C24" w:rsidP="00972C24">
            <w:pPr>
              <w:rPr>
                <w:sz w:val="20"/>
              </w:rPr>
            </w:pPr>
          </w:p>
        </w:tc>
      </w:tr>
      <w:tr w:rsidR="00100977" w:rsidRPr="00100977" w14:paraId="33A277C5"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A6820DC"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044</w:t>
            </w:r>
          </w:p>
        </w:tc>
        <w:tc>
          <w:tcPr>
            <w:tcW w:w="6379" w:type="dxa"/>
            <w:tcBorders>
              <w:top w:val="nil"/>
              <w:left w:val="nil"/>
              <w:bottom w:val="single" w:sz="4" w:space="0" w:color="auto"/>
              <w:right w:val="single" w:sz="4" w:space="0" w:color="auto"/>
            </w:tcBorders>
            <w:shd w:val="clear" w:color="000000" w:fill="FFFFFF"/>
            <w:hideMark/>
          </w:tcPr>
          <w:p w14:paraId="47C17CB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Cloridrato de isoxsuprina 5mg/ml (2ml)</w:t>
            </w:r>
          </w:p>
        </w:tc>
        <w:tc>
          <w:tcPr>
            <w:tcW w:w="1134" w:type="dxa"/>
            <w:tcBorders>
              <w:top w:val="nil"/>
              <w:left w:val="nil"/>
              <w:bottom w:val="single" w:sz="4" w:space="0" w:color="auto"/>
              <w:right w:val="single" w:sz="4" w:space="0" w:color="auto"/>
            </w:tcBorders>
            <w:shd w:val="clear" w:color="auto" w:fill="auto"/>
            <w:vAlign w:val="center"/>
            <w:hideMark/>
          </w:tcPr>
          <w:p w14:paraId="64D9C4A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11593A0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w:t>
            </w:r>
          </w:p>
        </w:tc>
        <w:tc>
          <w:tcPr>
            <w:tcW w:w="160" w:type="dxa"/>
            <w:vAlign w:val="center"/>
            <w:hideMark/>
          </w:tcPr>
          <w:p w14:paraId="27138A04" w14:textId="77777777" w:rsidR="00972C24" w:rsidRPr="00100977" w:rsidRDefault="00972C24" w:rsidP="00972C24">
            <w:pPr>
              <w:rPr>
                <w:sz w:val="20"/>
              </w:rPr>
            </w:pPr>
          </w:p>
        </w:tc>
      </w:tr>
      <w:tr w:rsidR="00100977" w:rsidRPr="00100977" w14:paraId="39541FEB"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AD9A2DE"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045</w:t>
            </w:r>
          </w:p>
        </w:tc>
        <w:tc>
          <w:tcPr>
            <w:tcW w:w="6379" w:type="dxa"/>
            <w:tcBorders>
              <w:top w:val="nil"/>
              <w:left w:val="nil"/>
              <w:bottom w:val="single" w:sz="4" w:space="0" w:color="auto"/>
              <w:right w:val="single" w:sz="4" w:space="0" w:color="auto"/>
            </w:tcBorders>
            <w:shd w:val="clear" w:color="auto" w:fill="auto"/>
            <w:hideMark/>
          </w:tcPr>
          <w:p w14:paraId="0A4A2AD8"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Cloridrato de prometazina 50mg/2ml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5A5A4E40"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5578C66A"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1.650</w:t>
            </w:r>
          </w:p>
        </w:tc>
        <w:tc>
          <w:tcPr>
            <w:tcW w:w="160" w:type="dxa"/>
            <w:vAlign w:val="center"/>
            <w:hideMark/>
          </w:tcPr>
          <w:p w14:paraId="1560B032" w14:textId="77777777" w:rsidR="00972C24" w:rsidRPr="00100977" w:rsidRDefault="00972C24" w:rsidP="00972C24">
            <w:pPr>
              <w:rPr>
                <w:sz w:val="20"/>
              </w:rPr>
            </w:pPr>
          </w:p>
        </w:tc>
      </w:tr>
      <w:tr w:rsidR="00100977" w:rsidRPr="00100977" w14:paraId="424EEE1D"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B594539"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046</w:t>
            </w:r>
          </w:p>
        </w:tc>
        <w:tc>
          <w:tcPr>
            <w:tcW w:w="6379" w:type="dxa"/>
            <w:tcBorders>
              <w:top w:val="nil"/>
              <w:left w:val="nil"/>
              <w:bottom w:val="single" w:sz="4" w:space="0" w:color="auto"/>
              <w:right w:val="single" w:sz="4" w:space="0" w:color="auto"/>
            </w:tcBorders>
            <w:shd w:val="clear" w:color="auto" w:fill="auto"/>
            <w:hideMark/>
          </w:tcPr>
          <w:p w14:paraId="5AC18727"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Cloridrato de prometazina 25mg/2ml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4D6ACF4A"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159F27D9"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15C85AC5" w14:textId="77777777" w:rsidR="00972C24" w:rsidRPr="00100977" w:rsidRDefault="00972C24" w:rsidP="00972C24">
            <w:pPr>
              <w:rPr>
                <w:sz w:val="20"/>
              </w:rPr>
            </w:pPr>
          </w:p>
        </w:tc>
      </w:tr>
      <w:tr w:rsidR="00100977" w:rsidRPr="00100977" w14:paraId="5B8AB2A7"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911B15D"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047</w:t>
            </w:r>
          </w:p>
        </w:tc>
        <w:tc>
          <w:tcPr>
            <w:tcW w:w="6379" w:type="dxa"/>
            <w:tcBorders>
              <w:top w:val="nil"/>
              <w:left w:val="nil"/>
              <w:bottom w:val="single" w:sz="4" w:space="0" w:color="auto"/>
              <w:right w:val="single" w:sz="4" w:space="0" w:color="auto"/>
            </w:tcBorders>
            <w:shd w:val="clear" w:color="000000" w:fill="FFFFFF"/>
            <w:hideMark/>
          </w:tcPr>
          <w:p w14:paraId="66CE2D07"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Cloridrato de verapamil 2,5mg/ml (2ml)</w:t>
            </w:r>
          </w:p>
        </w:tc>
        <w:tc>
          <w:tcPr>
            <w:tcW w:w="1134" w:type="dxa"/>
            <w:tcBorders>
              <w:top w:val="nil"/>
              <w:left w:val="nil"/>
              <w:bottom w:val="single" w:sz="4" w:space="0" w:color="auto"/>
              <w:right w:val="single" w:sz="4" w:space="0" w:color="auto"/>
            </w:tcBorders>
            <w:shd w:val="clear" w:color="auto" w:fill="auto"/>
            <w:vAlign w:val="center"/>
            <w:hideMark/>
          </w:tcPr>
          <w:p w14:paraId="0EA24322"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1F61DD0"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w:t>
            </w:r>
          </w:p>
        </w:tc>
        <w:tc>
          <w:tcPr>
            <w:tcW w:w="160" w:type="dxa"/>
            <w:vAlign w:val="center"/>
            <w:hideMark/>
          </w:tcPr>
          <w:p w14:paraId="59E2595A" w14:textId="77777777" w:rsidR="00972C24" w:rsidRPr="00100977" w:rsidRDefault="00972C24" w:rsidP="00972C24">
            <w:pPr>
              <w:rPr>
                <w:sz w:val="20"/>
              </w:rPr>
            </w:pPr>
          </w:p>
        </w:tc>
      </w:tr>
      <w:tr w:rsidR="00100977" w:rsidRPr="00100977" w14:paraId="148BF3C8"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2F4A328"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048</w:t>
            </w:r>
          </w:p>
        </w:tc>
        <w:tc>
          <w:tcPr>
            <w:tcW w:w="6379" w:type="dxa"/>
            <w:tcBorders>
              <w:top w:val="nil"/>
              <w:left w:val="nil"/>
              <w:bottom w:val="single" w:sz="4" w:space="0" w:color="auto"/>
              <w:right w:val="single" w:sz="4" w:space="0" w:color="auto"/>
            </w:tcBorders>
            <w:shd w:val="clear" w:color="000000" w:fill="FFFFFF"/>
            <w:hideMark/>
          </w:tcPr>
          <w:p w14:paraId="2E24245A"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Clorpromazina 5mg/ml - solução injetavel (5ml)</w:t>
            </w:r>
          </w:p>
        </w:tc>
        <w:tc>
          <w:tcPr>
            <w:tcW w:w="1134" w:type="dxa"/>
            <w:tcBorders>
              <w:top w:val="nil"/>
              <w:left w:val="nil"/>
              <w:bottom w:val="single" w:sz="4" w:space="0" w:color="auto"/>
              <w:right w:val="single" w:sz="4" w:space="0" w:color="auto"/>
            </w:tcBorders>
            <w:shd w:val="clear" w:color="auto" w:fill="auto"/>
            <w:vAlign w:val="center"/>
            <w:hideMark/>
          </w:tcPr>
          <w:p w14:paraId="3B935D0C"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1F6572B9"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11EEE320" w14:textId="77777777" w:rsidR="00972C24" w:rsidRPr="00100977" w:rsidRDefault="00972C24" w:rsidP="00972C24">
            <w:pPr>
              <w:rPr>
                <w:sz w:val="20"/>
              </w:rPr>
            </w:pPr>
          </w:p>
        </w:tc>
      </w:tr>
      <w:tr w:rsidR="00100977" w:rsidRPr="00100977" w14:paraId="1171EC00"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813F920"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049</w:t>
            </w:r>
          </w:p>
        </w:tc>
        <w:tc>
          <w:tcPr>
            <w:tcW w:w="6379" w:type="dxa"/>
            <w:tcBorders>
              <w:top w:val="nil"/>
              <w:left w:val="nil"/>
              <w:bottom w:val="single" w:sz="4" w:space="0" w:color="auto"/>
              <w:right w:val="single" w:sz="4" w:space="0" w:color="auto"/>
            </w:tcBorders>
            <w:shd w:val="clear" w:color="auto" w:fill="auto"/>
            <w:hideMark/>
          </w:tcPr>
          <w:p w14:paraId="114926AE" w14:textId="175074C6" w:rsidR="00972C24" w:rsidRPr="00100977" w:rsidRDefault="00972C24" w:rsidP="004B1A89">
            <w:pPr>
              <w:jc w:val="both"/>
              <w:rPr>
                <w:rFonts w:ascii="Verdana" w:hAnsi="Verdana" w:cs="Calibri"/>
                <w:szCs w:val="22"/>
              </w:rPr>
            </w:pPr>
            <w:r w:rsidRPr="00100977">
              <w:rPr>
                <w:rFonts w:ascii="Verdana" w:hAnsi="Verdana" w:cs="Calibri"/>
                <w:sz w:val="22"/>
                <w:szCs w:val="22"/>
              </w:rPr>
              <w:t>Decanoato de haloperidol 4mg/ml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3E5DA3D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9629B7D"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500</w:t>
            </w:r>
          </w:p>
        </w:tc>
        <w:tc>
          <w:tcPr>
            <w:tcW w:w="160" w:type="dxa"/>
            <w:vAlign w:val="center"/>
            <w:hideMark/>
          </w:tcPr>
          <w:p w14:paraId="46F3C8FA" w14:textId="77777777" w:rsidR="00972C24" w:rsidRPr="00100977" w:rsidRDefault="00972C24" w:rsidP="00972C24">
            <w:pPr>
              <w:rPr>
                <w:sz w:val="20"/>
              </w:rPr>
            </w:pPr>
          </w:p>
        </w:tc>
      </w:tr>
      <w:tr w:rsidR="00100977" w:rsidRPr="00100977" w14:paraId="1517C6A6"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A7772EC"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050</w:t>
            </w:r>
          </w:p>
        </w:tc>
        <w:tc>
          <w:tcPr>
            <w:tcW w:w="6379" w:type="dxa"/>
            <w:tcBorders>
              <w:top w:val="nil"/>
              <w:left w:val="nil"/>
              <w:bottom w:val="single" w:sz="4" w:space="0" w:color="auto"/>
              <w:right w:val="single" w:sz="4" w:space="0" w:color="auto"/>
            </w:tcBorders>
            <w:shd w:val="clear" w:color="auto" w:fill="auto"/>
            <w:hideMark/>
          </w:tcPr>
          <w:p w14:paraId="3380A70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Decanoato de haloperidol 70,52mg/ml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69952CA2"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1ADE2250"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4.000</w:t>
            </w:r>
          </w:p>
        </w:tc>
        <w:tc>
          <w:tcPr>
            <w:tcW w:w="160" w:type="dxa"/>
            <w:vAlign w:val="center"/>
            <w:hideMark/>
          </w:tcPr>
          <w:p w14:paraId="56D71A46" w14:textId="77777777" w:rsidR="00972C24" w:rsidRPr="00100977" w:rsidRDefault="00972C24" w:rsidP="00972C24">
            <w:pPr>
              <w:rPr>
                <w:sz w:val="20"/>
              </w:rPr>
            </w:pPr>
          </w:p>
        </w:tc>
      </w:tr>
      <w:tr w:rsidR="00100977" w:rsidRPr="00100977" w14:paraId="47B0860B"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C2C924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051</w:t>
            </w:r>
          </w:p>
        </w:tc>
        <w:tc>
          <w:tcPr>
            <w:tcW w:w="6379" w:type="dxa"/>
            <w:tcBorders>
              <w:top w:val="nil"/>
              <w:left w:val="nil"/>
              <w:bottom w:val="single" w:sz="4" w:space="0" w:color="auto"/>
              <w:right w:val="single" w:sz="4" w:space="0" w:color="auto"/>
            </w:tcBorders>
            <w:shd w:val="clear" w:color="auto" w:fill="auto"/>
            <w:hideMark/>
          </w:tcPr>
          <w:p w14:paraId="64F40AE0"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Deslanosideo 0,2mg/ml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01521AD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5DCF11D"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481AD029" w14:textId="77777777" w:rsidR="00972C24" w:rsidRPr="00100977" w:rsidRDefault="00972C24" w:rsidP="00972C24">
            <w:pPr>
              <w:rPr>
                <w:sz w:val="20"/>
              </w:rPr>
            </w:pPr>
          </w:p>
        </w:tc>
      </w:tr>
      <w:tr w:rsidR="00100977" w:rsidRPr="00100977" w14:paraId="524EA6B0"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A1322F8"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052</w:t>
            </w:r>
          </w:p>
        </w:tc>
        <w:tc>
          <w:tcPr>
            <w:tcW w:w="6379" w:type="dxa"/>
            <w:tcBorders>
              <w:top w:val="nil"/>
              <w:left w:val="nil"/>
              <w:bottom w:val="single" w:sz="4" w:space="0" w:color="auto"/>
              <w:right w:val="single" w:sz="4" w:space="0" w:color="auto"/>
            </w:tcBorders>
            <w:shd w:val="clear" w:color="000000" w:fill="FFFFFF"/>
            <w:hideMark/>
          </w:tcPr>
          <w:p w14:paraId="2B316F2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Dexametasona 4mg/ml - solução injetavel (2,5ml)</w:t>
            </w:r>
          </w:p>
        </w:tc>
        <w:tc>
          <w:tcPr>
            <w:tcW w:w="1134" w:type="dxa"/>
            <w:tcBorders>
              <w:top w:val="nil"/>
              <w:left w:val="nil"/>
              <w:bottom w:val="single" w:sz="4" w:space="0" w:color="auto"/>
              <w:right w:val="single" w:sz="4" w:space="0" w:color="auto"/>
            </w:tcBorders>
            <w:shd w:val="clear" w:color="auto" w:fill="auto"/>
            <w:vAlign w:val="center"/>
            <w:hideMark/>
          </w:tcPr>
          <w:p w14:paraId="22828DC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584E362"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7.200</w:t>
            </w:r>
          </w:p>
        </w:tc>
        <w:tc>
          <w:tcPr>
            <w:tcW w:w="160" w:type="dxa"/>
            <w:vAlign w:val="center"/>
            <w:hideMark/>
          </w:tcPr>
          <w:p w14:paraId="5613D7E7" w14:textId="77777777" w:rsidR="00972C24" w:rsidRPr="00100977" w:rsidRDefault="00972C24" w:rsidP="00972C24">
            <w:pPr>
              <w:rPr>
                <w:sz w:val="20"/>
              </w:rPr>
            </w:pPr>
          </w:p>
        </w:tc>
      </w:tr>
      <w:tr w:rsidR="00100977" w:rsidRPr="00100977" w14:paraId="4716A647"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E5D8BC0"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053</w:t>
            </w:r>
          </w:p>
        </w:tc>
        <w:tc>
          <w:tcPr>
            <w:tcW w:w="6379" w:type="dxa"/>
            <w:tcBorders>
              <w:top w:val="nil"/>
              <w:left w:val="nil"/>
              <w:bottom w:val="single" w:sz="4" w:space="0" w:color="auto"/>
              <w:right w:val="single" w:sz="4" w:space="0" w:color="auto"/>
            </w:tcBorders>
            <w:shd w:val="clear" w:color="auto" w:fill="auto"/>
            <w:hideMark/>
          </w:tcPr>
          <w:p w14:paraId="55C7081C"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Diazepam 5mg/ml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4F8EFF5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auto" w:fill="auto"/>
            <w:vAlign w:val="center"/>
            <w:hideMark/>
          </w:tcPr>
          <w:p w14:paraId="3BE5F53C"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2.415</w:t>
            </w:r>
          </w:p>
        </w:tc>
        <w:tc>
          <w:tcPr>
            <w:tcW w:w="160" w:type="dxa"/>
            <w:vAlign w:val="center"/>
            <w:hideMark/>
          </w:tcPr>
          <w:p w14:paraId="7FFDCFB7" w14:textId="77777777" w:rsidR="00972C24" w:rsidRPr="00100977" w:rsidRDefault="00972C24" w:rsidP="00972C24">
            <w:pPr>
              <w:rPr>
                <w:sz w:val="20"/>
              </w:rPr>
            </w:pPr>
          </w:p>
        </w:tc>
      </w:tr>
      <w:tr w:rsidR="00100977" w:rsidRPr="00100977" w14:paraId="003A20D7"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AF5C2F1"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054</w:t>
            </w:r>
          </w:p>
        </w:tc>
        <w:tc>
          <w:tcPr>
            <w:tcW w:w="6379" w:type="dxa"/>
            <w:tcBorders>
              <w:top w:val="nil"/>
              <w:left w:val="nil"/>
              <w:bottom w:val="single" w:sz="4" w:space="0" w:color="auto"/>
              <w:right w:val="single" w:sz="4" w:space="0" w:color="auto"/>
            </w:tcBorders>
            <w:shd w:val="clear" w:color="auto" w:fill="auto"/>
            <w:hideMark/>
          </w:tcPr>
          <w:p w14:paraId="51446686"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Diclofenaco de potassio 25mg/ml - solução injetavel (3ml)</w:t>
            </w:r>
          </w:p>
        </w:tc>
        <w:tc>
          <w:tcPr>
            <w:tcW w:w="1134" w:type="dxa"/>
            <w:tcBorders>
              <w:top w:val="nil"/>
              <w:left w:val="nil"/>
              <w:bottom w:val="single" w:sz="4" w:space="0" w:color="auto"/>
              <w:right w:val="single" w:sz="4" w:space="0" w:color="auto"/>
            </w:tcBorders>
            <w:shd w:val="clear" w:color="auto" w:fill="auto"/>
            <w:vAlign w:val="center"/>
            <w:hideMark/>
          </w:tcPr>
          <w:p w14:paraId="481E0DC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4026E3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6.000</w:t>
            </w:r>
          </w:p>
        </w:tc>
        <w:tc>
          <w:tcPr>
            <w:tcW w:w="160" w:type="dxa"/>
            <w:vAlign w:val="center"/>
            <w:hideMark/>
          </w:tcPr>
          <w:p w14:paraId="2C4C2527" w14:textId="77777777" w:rsidR="00972C24" w:rsidRPr="00100977" w:rsidRDefault="00972C24" w:rsidP="00972C24">
            <w:pPr>
              <w:rPr>
                <w:sz w:val="20"/>
              </w:rPr>
            </w:pPr>
          </w:p>
        </w:tc>
      </w:tr>
      <w:tr w:rsidR="00100977" w:rsidRPr="00100977" w14:paraId="3DDE75E5" w14:textId="77777777" w:rsidTr="00841B24">
        <w:trPr>
          <w:trHeight w:val="34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10A792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055</w:t>
            </w:r>
          </w:p>
        </w:tc>
        <w:tc>
          <w:tcPr>
            <w:tcW w:w="6379" w:type="dxa"/>
            <w:tcBorders>
              <w:top w:val="nil"/>
              <w:left w:val="nil"/>
              <w:bottom w:val="single" w:sz="4" w:space="0" w:color="auto"/>
              <w:right w:val="single" w:sz="4" w:space="0" w:color="auto"/>
            </w:tcBorders>
            <w:shd w:val="clear" w:color="auto" w:fill="auto"/>
            <w:hideMark/>
          </w:tcPr>
          <w:p w14:paraId="19D6849E"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Diclofenaco de sodio 25mg/ml - solução injetavel (3ml)</w:t>
            </w:r>
          </w:p>
        </w:tc>
        <w:tc>
          <w:tcPr>
            <w:tcW w:w="1134" w:type="dxa"/>
            <w:tcBorders>
              <w:top w:val="nil"/>
              <w:left w:val="nil"/>
              <w:bottom w:val="single" w:sz="4" w:space="0" w:color="auto"/>
              <w:right w:val="single" w:sz="4" w:space="0" w:color="auto"/>
            </w:tcBorders>
            <w:shd w:val="clear" w:color="auto" w:fill="auto"/>
            <w:vAlign w:val="center"/>
            <w:hideMark/>
          </w:tcPr>
          <w:p w14:paraId="55AA7325"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71032C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6.000</w:t>
            </w:r>
          </w:p>
        </w:tc>
        <w:tc>
          <w:tcPr>
            <w:tcW w:w="160" w:type="dxa"/>
            <w:vAlign w:val="center"/>
            <w:hideMark/>
          </w:tcPr>
          <w:p w14:paraId="1379AC94" w14:textId="77777777" w:rsidR="00972C24" w:rsidRPr="00100977" w:rsidRDefault="00972C24" w:rsidP="00972C24">
            <w:pPr>
              <w:rPr>
                <w:sz w:val="20"/>
              </w:rPr>
            </w:pPr>
          </w:p>
        </w:tc>
      </w:tr>
      <w:tr w:rsidR="00100977" w:rsidRPr="00100977" w14:paraId="692D761D"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A5D9AA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056</w:t>
            </w:r>
          </w:p>
        </w:tc>
        <w:tc>
          <w:tcPr>
            <w:tcW w:w="6379" w:type="dxa"/>
            <w:tcBorders>
              <w:top w:val="nil"/>
              <w:left w:val="nil"/>
              <w:bottom w:val="single" w:sz="4" w:space="0" w:color="auto"/>
              <w:right w:val="single" w:sz="4" w:space="0" w:color="auto"/>
            </w:tcBorders>
            <w:shd w:val="clear" w:color="auto" w:fill="auto"/>
            <w:hideMark/>
          </w:tcPr>
          <w:p w14:paraId="14029E96"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Dimenidranato+cloridrato de piridoxina 50mg+10mg (1ml)</w:t>
            </w:r>
          </w:p>
        </w:tc>
        <w:tc>
          <w:tcPr>
            <w:tcW w:w="1134" w:type="dxa"/>
            <w:tcBorders>
              <w:top w:val="nil"/>
              <w:left w:val="nil"/>
              <w:bottom w:val="single" w:sz="4" w:space="0" w:color="auto"/>
              <w:right w:val="single" w:sz="4" w:space="0" w:color="auto"/>
            </w:tcBorders>
            <w:shd w:val="clear" w:color="auto" w:fill="auto"/>
            <w:vAlign w:val="center"/>
            <w:hideMark/>
          </w:tcPr>
          <w:p w14:paraId="438A9085"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35D728B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1A41CBA0" w14:textId="77777777" w:rsidR="00972C24" w:rsidRPr="00100977" w:rsidRDefault="00972C24" w:rsidP="00972C24">
            <w:pPr>
              <w:rPr>
                <w:sz w:val="20"/>
              </w:rPr>
            </w:pPr>
          </w:p>
        </w:tc>
      </w:tr>
      <w:tr w:rsidR="00100977" w:rsidRPr="00100977" w14:paraId="0CCD16E7" w14:textId="77777777" w:rsidTr="004B1A89">
        <w:trPr>
          <w:trHeight w:val="76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019313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057</w:t>
            </w:r>
          </w:p>
        </w:tc>
        <w:tc>
          <w:tcPr>
            <w:tcW w:w="6379" w:type="dxa"/>
            <w:tcBorders>
              <w:top w:val="nil"/>
              <w:left w:val="nil"/>
              <w:bottom w:val="single" w:sz="4" w:space="0" w:color="auto"/>
              <w:right w:val="single" w:sz="4" w:space="0" w:color="auto"/>
            </w:tcBorders>
            <w:shd w:val="clear" w:color="auto" w:fill="auto"/>
            <w:hideMark/>
          </w:tcPr>
          <w:p w14:paraId="31810BE7"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Dimenidranato+cloridrato de piridoxina+glicose+frutose 3mg/ml+5mg/ml+100mg/ml+100mg/ml (10ml)</w:t>
            </w:r>
          </w:p>
        </w:tc>
        <w:tc>
          <w:tcPr>
            <w:tcW w:w="1134" w:type="dxa"/>
            <w:tcBorders>
              <w:top w:val="nil"/>
              <w:left w:val="nil"/>
              <w:bottom w:val="single" w:sz="4" w:space="0" w:color="auto"/>
              <w:right w:val="single" w:sz="4" w:space="0" w:color="auto"/>
            </w:tcBorders>
            <w:shd w:val="clear" w:color="auto" w:fill="auto"/>
            <w:vAlign w:val="center"/>
            <w:hideMark/>
          </w:tcPr>
          <w:p w14:paraId="3EB2745C"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5F26C649"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w:t>
            </w:r>
          </w:p>
        </w:tc>
        <w:tc>
          <w:tcPr>
            <w:tcW w:w="160" w:type="dxa"/>
            <w:vAlign w:val="center"/>
            <w:hideMark/>
          </w:tcPr>
          <w:p w14:paraId="6D91C8B1" w14:textId="77777777" w:rsidR="00972C24" w:rsidRPr="00100977" w:rsidRDefault="00972C24" w:rsidP="00972C24">
            <w:pPr>
              <w:rPr>
                <w:sz w:val="20"/>
              </w:rPr>
            </w:pPr>
          </w:p>
        </w:tc>
      </w:tr>
      <w:tr w:rsidR="00100977" w:rsidRPr="00100977" w14:paraId="2421F231"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2F4654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058</w:t>
            </w:r>
          </w:p>
        </w:tc>
        <w:tc>
          <w:tcPr>
            <w:tcW w:w="6379" w:type="dxa"/>
            <w:tcBorders>
              <w:top w:val="nil"/>
              <w:left w:val="nil"/>
              <w:bottom w:val="single" w:sz="4" w:space="0" w:color="auto"/>
              <w:right w:val="single" w:sz="4" w:space="0" w:color="auto"/>
            </w:tcBorders>
            <w:shd w:val="clear" w:color="000000" w:fill="FFFFFF"/>
            <w:hideMark/>
          </w:tcPr>
          <w:p w14:paraId="64DE0199"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Dipirona sodica 500mg/ml (2ml)</w:t>
            </w:r>
          </w:p>
        </w:tc>
        <w:tc>
          <w:tcPr>
            <w:tcW w:w="1134" w:type="dxa"/>
            <w:tcBorders>
              <w:top w:val="nil"/>
              <w:left w:val="nil"/>
              <w:bottom w:val="single" w:sz="4" w:space="0" w:color="auto"/>
              <w:right w:val="single" w:sz="4" w:space="0" w:color="auto"/>
            </w:tcBorders>
            <w:shd w:val="clear" w:color="auto" w:fill="auto"/>
            <w:vAlign w:val="center"/>
            <w:hideMark/>
          </w:tcPr>
          <w:p w14:paraId="33F03C40"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2442BC8"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15.000</w:t>
            </w:r>
          </w:p>
        </w:tc>
        <w:tc>
          <w:tcPr>
            <w:tcW w:w="160" w:type="dxa"/>
            <w:vAlign w:val="center"/>
            <w:hideMark/>
          </w:tcPr>
          <w:p w14:paraId="2C506AE7" w14:textId="77777777" w:rsidR="00972C24" w:rsidRPr="00100977" w:rsidRDefault="00972C24" w:rsidP="00972C24">
            <w:pPr>
              <w:rPr>
                <w:sz w:val="20"/>
              </w:rPr>
            </w:pPr>
          </w:p>
        </w:tc>
      </w:tr>
      <w:tr w:rsidR="00100977" w:rsidRPr="00100977" w14:paraId="18AC3CAB"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555063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059</w:t>
            </w:r>
          </w:p>
        </w:tc>
        <w:tc>
          <w:tcPr>
            <w:tcW w:w="6379" w:type="dxa"/>
            <w:tcBorders>
              <w:top w:val="nil"/>
              <w:left w:val="nil"/>
              <w:bottom w:val="single" w:sz="4" w:space="0" w:color="auto"/>
              <w:right w:val="single" w:sz="4" w:space="0" w:color="auto"/>
            </w:tcBorders>
            <w:shd w:val="clear" w:color="auto" w:fill="auto"/>
            <w:hideMark/>
          </w:tcPr>
          <w:p w14:paraId="69DC193C"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Dipropionato de betametasona+fostato dissodico de betametasona 5mg/ml+2mg/ml (1ml)</w:t>
            </w:r>
          </w:p>
        </w:tc>
        <w:tc>
          <w:tcPr>
            <w:tcW w:w="1134" w:type="dxa"/>
            <w:tcBorders>
              <w:top w:val="nil"/>
              <w:left w:val="nil"/>
              <w:bottom w:val="single" w:sz="4" w:space="0" w:color="auto"/>
              <w:right w:val="single" w:sz="4" w:space="0" w:color="auto"/>
            </w:tcBorders>
            <w:shd w:val="clear" w:color="auto" w:fill="auto"/>
            <w:vAlign w:val="center"/>
            <w:hideMark/>
          </w:tcPr>
          <w:p w14:paraId="3BC107E9"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77594BCF"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w:t>
            </w:r>
          </w:p>
        </w:tc>
        <w:tc>
          <w:tcPr>
            <w:tcW w:w="160" w:type="dxa"/>
            <w:vAlign w:val="center"/>
            <w:hideMark/>
          </w:tcPr>
          <w:p w14:paraId="37BE400E" w14:textId="77777777" w:rsidR="00972C24" w:rsidRPr="00100977" w:rsidRDefault="00972C24" w:rsidP="00972C24">
            <w:pPr>
              <w:rPr>
                <w:sz w:val="20"/>
              </w:rPr>
            </w:pPr>
          </w:p>
        </w:tc>
      </w:tr>
      <w:tr w:rsidR="00100977" w:rsidRPr="00100977" w14:paraId="2C3BF967"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2A02EF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060</w:t>
            </w:r>
          </w:p>
        </w:tc>
        <w:tc>
          <w:tcPr>
            <w:tcW w:w="6379" w:type="dxa"/>
            <w:tcBorders>
              <w:top w:val="nil"/>
              <w:left w:val="nil"/>
              <w:bottom w:val="single" w:sz="4" w:space="0" w:color="auto"/>
              <w:right w:val="single" w:sz="4" w:space="0" w:color="auto"/>
            </w:tcBorders>
            <w:shd w:val="clear" w:color="auto" w:fill="auto"/>
            <w:hideMark/>
          </w:tcPr>
          <w:p w14:paraId="763647B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Dobobutamina cloridrato 12,5mg/ml - solução injetavel (20ml)</w:t>
            </w:r>
          </w:p>
        </w:tc>
        <w:tc>
          <w:tcPr>
            <w:tcW w:w="1134" w:type="dxa"/>
            <w:tcBorders>
              <w:top w:val="nil"/>
              <w:left w:val="nil"/>
              <w:bottom w:val="single" w:sz="4" w:space="0" w:color="auto"/>
              <w:right w:val="single" w:sz="4" w:space="0" w:color="auto"/>
            </w:tcBorders>
            <w:shd w:val="clear" w:color="auto" w:fill="auto"/>
            <w:vAlign w:val="center"/>
            <w:hideMark/>
          </w:tcPr>
          <w:p w14:paraId="1B6B1C97"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77349B4D"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1.000</w:t>
            </w:r>
          </w:p>
        </w:tc>
        <w:tc>
          <w:tcPr>
            <w:tcW w:w="160" w:type="dxa"/>
            <w:vAlign w:val="center"/>
            <w:hideMark/>
          </w:tcPr>
          <w:p w14:paraId="3836DFFF" w14:textId="77777777" w:rsidR="00972C24" w:rsidRPr="00100977" w:rsidRDefault="00972C24" w:rsidP="00972C24">
            <w:pPr>
              <w:rPr>
                <w:sz w:val="20"/>
              </w:rPr>
            </w:pPr>
          </w:p>
        </w:tc>
      </w:tr>
      <w:tr w:rsidR="00100977" w:rsidRPr="00100977" w14:paraId="53B3B948" w14:textId="77777777" w:rsidTr="00841B24">
        <w:trPr>
          <w:trHeight w:val="38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3DBAE00"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061</w:t>
            </w:r>
          </w:p>
        </w:tc>
        <w:tc>
          <w:tcPr>
            <w:tcW w:w="6379" w:type="dxa"/>
            <w:tcBorders>
              <w:top w:val="nil"/>
              <w:left w:val="nil"/>
              <w:bottom w:val="single" w:sz="4" w:space="0" w:color="auto"/>
              <w:right w:val="single" w:sz="4" w:space="0" w:color="auto"/>
            </w:tcBorders>
            <w:shd w:val="clear" w:color="000000" w:fill="FFFFFF"/>
            <w:hideMark/>
          </w:tcPr>
          <w:p w14:paraId="6DAEF7B6"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Dopamina cloridrato 5mg/ml - solução inejtavel (10ml)</w:t>
            </w:r>
          </w:p>
        </w:tc>
        <w:tc>
          <w:tcPr>
            <w:tcW w:w="1134" w:type="dxa"/>
            <w:tcBorders>
              <w:top w:val="nil"/>
              <w:left w:val="nil"/>
              <w:bottom w:val="single" w:sz="4" w:space="0" w:color="auto"/>
              <w:right w:val="single" w:sz="4" w:space="0" w:color="auto"/>
            </w:tcBorders>
            <w:shd w:val="clear" w:color="auto" w:fill="auto"/>
            <w:vAlign w:val="center"/>
            <w:hideMark/>
          </w:tcPr>
          <w:p w14:paraId="6C61E66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2D186E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3B30A196" w14:textId="77777777" w:rsidR="00972C24" w:rsidRPr="00100977" w:rsidRDefault="00972C24" w:rsidP="00972C24">
            <w:pPr>
              <w:rPr>
                <w:sz w:val="20"/>
              </w:rPr>
            </w:pPr>
          </w:p>
        </w:tc>
      </w:tr>
      <w:tr w:rsidR="00100977" w:rsidRPr="00100977" w14:paraId="6D3DD43E"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0D7DC1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062</w:t>
            </w:r>
          </w:p>
        </w:tc>
        <w:tc>
          <w:tcPr>
            <w:tcW w:w="6379" w:type="dxa"/>
            <w:tcBorders>
              <w:top w:val="nil"/>
              <w:left w:val="nil"/>
              <w:bottom w:val="single" w:sz="4" w:space="0" w:color="auto"/>
              <w:right w:val="single" w:sz="4" w:space="0" w:color="auto"/>
            </w:tcBorders>
            <w:shd w:val="clear" w:color="auto" w:fill="auto"/>
            <w:hideMark/>
          </w:tcPr>
          <w:p w14:paraId="64225B01"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Droperidol 2,5mg/ml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150A259C"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15188E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100</w:t>
            </w:r>
          </w:p>
        </w:tc>
        <w:tc>
          <w:tcPr>
            <w:tcW w:w="160" w:type="dxa"/>
            <w:vAlign w:val="center"/>
            <w:hideMark/>
          </w:tcPr>
          <w:p w14:paraId="6FFD8E02" w14:textId="77777777" w:rsidR="00972C24" w:rsidRPr="00100977" w:rsidRDefault="00972C24" w:rsidP="00972C24">
            <w:pPr>
              <w:rPr>
                <w:sz w:val="20"/>
              </w:rPr>
            </w:pPr>
          </w:p>
        </w:tc>
      </w:tr>
      <w:tr w:rsidR="00100977" w:rsidRPr="00100977" w14:paraId="435B9D6F"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042F8D"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063</w:t>
            </w:r>
          </w:p>
        </w:tc>
        <w:tc>
          <w:tcPr>
            <w:tcW w:w="6379" w:type="dxa"/>
            <w:tcBorders>
              <w:top w:val="nil"/>
              <w:left w:val="nil"/>
              <w:bottom w:val="single" w:sz="4" w:space="0" w:color="auto"/>
              <w:right w:val="single" w:sz="4" w:space="0" w:color="auto"/>
            </w:tcBorders>
            <w:shd w:val="clear" w:color="auto" w:fill="auto"/>
            <w:hideMark/>
          </w:tcPr>
          <w:p w14:paraId="239B07F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Enoxaparina 20mg/0,2ml - solução injetavel - seringa preenchida</w:t>
            </w:r>
          </w:p>
          <w:p w14:paraId="53A13D1E" w14:textId="1E68553F" w:rsidR="00B52D17" w:rsidRPr="00100977" w:rsidRDefault="00B52D17" w:rsidP="004B1A89">
            <w:pPr>
              <w:jc w:val="both"/>
              <w:rPr>
                <w:rFonts w:ascii="Verdana" w:hAnsi="Verdana" w:cs="Calibri"/>
                <w:szCs w:val="22"/>
              </w:rPr>
            </w:pPr>
          </w:p>
        </w:tc>
        <w:tc>
          <w:tcPr>
            <w:tcW w:w="1134" w:type="dxa"/>
            <w:tcBorders>
              <w:top w:val="nil"/>
              <w:left w:val="nil"/>
              <w:bottom w:val="single" w:sz="4" w:space="0" w:color="auto"/>
              <w:right w:val="single" w:sz="4" w:space="0" w:color="auto"/>
            </w:tcBorders>
            <w:shd w:val="clear" w:color="auto" w:fill="auto"/>
            <w:vAlign w:val="center"/>
            <w:hideMark/>
          </w:tcPr>
          <w:p w14:paraId="6BB27C57"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Seringa</w:t>
            </w:r>
          </w:p>
        </w:tc>
        <w:tc>
          <w:tcPr>
            <w:tcW w:w="1134" w:type="dxa"/>
            <w:tcBorders>
              <w:top w:val="nil"/>
              <w:left w:val="nil"/>
              <w:bottom w:val="single" w:sz="4" w:space="0" w:color="auto"/>
              <w:right w:val="single" w:sz="4" w:space="0" w:color="auto"/>
            </w:tcBorders>
            <w:shd w:val="clear" w:color="000000" w:fill="FFFFFF"/>
            <w:vAlign w:val="center"/>
            <w:hideMark/>
          </w:tcPr>
          <w:p w14:paraId="39590AA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27FA2B4B" w14:textId="77777777" w:rsidR="00972C24" w:rsidRPr="00100977" w:rsidRDefault="00972C24" w:rsidP="00972C24">
            <w:pPr>
              <w:rPr>
                <w:sz w:val="20"/>
              </w:rPr>
            </w:pPr>
          </w:p>
        </w:tc>
      </w:tr>
      <w:tr w:rsidR="00100977" w:rsidRPr="00100977" w14:paraId="25C32778"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CB38637"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064</w:t>
            </w:r>
          </w:p>
        </w:tc>
        <w:tc>
          <w:tcPr>
            <w:tcW w:w="6379" w:type="dxa"/>
            <w:tcBorders>
              <w:top w:val="nil"/>
              <w:left w:val="nil"/>
              <w:bottom w:val="single" w:sz="4" w:space="0" w:color="auto"/>
              <w:right w:val="single" w:sz="4" w:space="0" w:color="auto"/>
            </w:tcBorders>
            <w:shd w:val="clear" w:color="auto" w:fill="auto"/>
            <w:hideMark/>
          </w:tcPr>
          <w:p w14:paraId="7E30AC1E"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 xml:space="preserve">Enoxaparina 40mg/0,4ml - solução injetavel - seringa </w:t>
            </w:r>
            <w:r w:rsidRPr="00100977">
              <w:rPr>
                <w:rFonts w:ascii="Verdana" w:hAnsi="Verdana" w:cs="Calibri"/>
                <w:sz w:val="22"/>
                <w:szCs w:val="22"/>
              </w:rPr>
              <w:lastRenderedPageBreak/>
              <w:t>preenchida</w:t>
            </w:r>
          </w:p>
        </w:tc>
        <w:tc>
          <w:tcPr>
            <w:tcW w:w="1134" w:type="dxa"/>
            <w:tcBorders>
              <w:top w:val="nil"/>
              <w:left w:val="nil"/>
              <w:bottom w:val="single" w:sz="4" w:space="0" w:color="auto"/>
              <w:right w:val="single" w:sz="4" w:space="0" w:color="auto"/>
            </w:tcBorders>
            <w:shd w:val="clear" w:color="auto" w:fill="auto"/>
            <w:vAlign w:val="center"/>
            <w:hideMark/>
          </w:tcPr>
          <w:p w14:paraId="2C47E752"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lastRenderedPageBreak/>
              <w:t>Seringa</w:t>
            </w:r>
          </w:p>
        </w:tc>
        <w:tc>
          <w:tcPr>
            <w:tcW w:w="1134" w:type="dxa"/>
            <w:tcBorders>
              <w:top w:val="nil"/>
              <w:left w:val="nil"/>
              <w:bottom w:val="single" w:sz="4" w:space="0" w:color="auto"/>
              <w:right w:val="single" w:sz="4" w:space="0" w:color="auto"/>
            </w:tcBorders>
            <w:shd w:val="clear" w:color="000000" w:fill="FFFFFF"/>
            <w:vAlign w:val="center"/>
            <w:hideMark/>
          </w:tcPr>
          <w:p w14:paraId="5D82085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60869306" w14:textId="77777777" w:rsidR="00972C24" w:rsidRPr="00100977" w:rsidRDefault="00972C24" w:rsidP="00972C24">
            <w:pPr>
              <w:rPr>
                <w:sz w:val="20"/>
              </w:rPr>
            </w:pPr>
          </w:p>
        </w:tc>
      </w:tr>
      <w:tr w:rsidR="00100977" w:rsidRPr="00100977" w14:paraId="0FAB7FBE"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ACDFBB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065</w:t>
            </w:r>
          </w:p>
        </w:tc>
        <w:tc>
          <w:tcPr>
            <w:tcW w:w="6379" w:type="dxa"/>
            <w:tcBorders>
              <w:top w:val="nil"/>
              <w:left w:val="nil"/>
              <w:bottom w:val="single" w:sz="4" w:space="0" w:color="auto"/>
              <w:right w:val="single" w:sz="4" w:space="0" w:color="auto"/>
            </w:tcBorders>
            <w:shd w:val="clear" w:color="auto" w:fill="auto"/>
            <w:hideMark/>
          </w:tcPr>
          <w:p w14:paraId="5B3E5C24"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Enoxaparina 60mg/0,6ml - solução injetavel - seringa preenchida</w:t>
            </w:r>
          </w:p>
        </w:tc>
        <w:tc>
          <w:tcPr>
            <w:tcW w:w="1134" w:type="dxa"/>
            <w:tcBorders>
              <w:top w:val="nil"/>
              <w:left w:val="nil"/>
              <w:bottom w:val="single" w:sz="4" w:space="0" w:color="auto"/>
              <w:right w:val="single" w:sz="4" w:space="0" w:color="auto"/>
            </w:tcBorders>
            <w:shd w:val="clear" w:color="auto" w:fill="auto"/>
            <w:vAlign w:val="center"/>
            <w:hideMark/>
          </w:tcPr>
          <w:p w14:paraId="0261C7E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Seringa</w:t>
            </w:r>
          </w:p>
        </w:tc>
        <w:tc>
          <w:tcPr>
            <w:tcW w:w="1134" w:type="dxa"/>
            <w:tcBorders>
              <w:top w:val="nil"/>
              <w:left w:val="nil"/>
              <w:bottom w:val="single" w:sz="4" w:space="0" w:color="auto"/>
              <w:right w:val="single" w:sz="4" w:space="0" w:color="auto"/>
            </w:tcBorders>
            <w:shd w:val="clear" w:color="000000" w:fill="FFFFFF"/>
            <w:vAlign w:val="center"/>
            <w:hideMark/>
          </w:tcPr>
          <w:p w14:paraId="7C3F38F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207A5214" w14:textId="77777777" w:rsidR="00972C24" w:rsidRPr="00100977" w:rsidRDefault="00972C24" w:rsidP="00972C24">
            <w:pPr>
              <w:rPr>
                <w:sz w:val="20"/>
              </w:rPr>
            </w:pPr>
          </w:p>
        </w:tc>
      </w:tr>
      <w:tr w:rsidR="00100977" w:rsidRPr="00100977" w14:paraId="7AE09CFA"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150518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066</w:t>
            </w:r>
          </w:p>
        </w:tc>
        <w:tc>
          <w:tcPr>
            <w:tcW w:w="6379" w:type="dxa"/>
            <w:tcBorders>
              <w:top w:val="nil"/>
              <w:left w:val="nil"/>
              <w:bottom w:val="single" w:sz="4" w:space="0" w:color="auto"/>
              <w:right w:val="single" w:sz="4" w:space="0" w:color="auto"/>
            </w:tcBorders>
            <w:shd w:val="clear" w:color="auto" w:fill="auto"/>
            <w:hideMark/>
          </w:tcPr>
          <w:p w14:paraId="41544FAE"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Epinefrina 1mg/ml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5A81A36C"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3A673E93"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6.000</w:t>
            </w:r>
          </w:p>
        </w:tc>
        <w:tc>
          <w:tcPr>
            <w:tcW w:w="160" w:type="dxa"/>
            <w:vAlign w:val="center"/>
            <w:hideMark/>
          </w:tcPr>
          <w:p w14:paraId="25D86D2A" w14:textId="77777777" w:rsidR="00972C24" w:rsidRPr="00100977" w:rsidRDefault="00972C24" w:rsidP="00972C24">
            <w:pPr>
              <w:rPr>
                <w:sz w:val="20"/>
              </w:rPr>
            </w:pPr>
          </w:p>
        </w:tc>
      </w:tr>
      <w:tr w:rsidR="00100977" w:rsidRPr="00100977" w14:paraId="73660449"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5F30FEB"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067</w:t>
            </w:r>
          </w:p>
        </w:tc>
        <w:tc>
          <w:tcPr>
            <w:tcW w:w="6379" w:type="dxa"/>
            <w:tcBorders>
              <w:top w:val="nil"/>
              <w:left w:val="nil"/>
              <w:bottom w:val="single" w:sz="4" w:space="0" w:color="auto"/>
              <w:right w:val="single" w:sz="4" w:space="0" w:color="auto"/>
            </w:tcBorders>
            <w:shd w:val="clear" w:color="auto" w:fill="auto"/>
            <w:hideMark/>
          </w:tcPr>
          <w:p w14:paraId="28B66FD5"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Escopolamina bultilprometo 20mg/ml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79ED0076"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1437B704"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3874C994" w14:textId="77777777" w:rsidR="00972C24" w:rsidRPr="00100977" w:rsidRDefault="00972C24" w:rsidP="00972C24">
            <w:pPr>
              <w:rPr>
                <w:sz w:val="20"/>
              </w:rPr>
            </w:pPr>
          </w:p>
        </w:tc>
      </w:tr>
      <w:tr w:rsidR="00100977" w:rsidRPr="00100977" w14:paraId="1430B99C"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BBF565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068</w:t>
            </w:r>
          </w:p>
        </w:tc>
        <w:tc>
          <w:tcPr>
            <w:tcW w:w="6379" w:type="dxa"/>
            <w:tcBorders>
              <w:top w:val="nil"/>
              <w:left w:val="nil"/>
              <w:bottom w:val="single" w:sz="4" w:space="0" w:color="auto"/>
              <w:right w:val="single" w:sz="4" w:space="0" w:color="auto"/>
            </w:tcBorders>
            <w:shd w:val="clear" w:color="auto" w:fill="auto"/>
            <w:hideMark/>
          </w:tcPr>
          <w:p w14:paraId="665FF7C8"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Escopolamina bultilprometo+dipirona 20mg+2.500mg/ml - solução injetavel (5ml)</w:t>
            </w:r>
          </w:p>
        </w:tc>
        <w:tc>
          <w:tcPr>
            <w:tcW w:w="1134" w:type="dxa"/>
            <w:tcBorders>
              <w:top w:val="nil"/>
              <w:left w:val="nil"/>
              <w:bottom w:val="single" w:sz="4" w:space="0" w:color="auto"/>
              <w:right w:val="single" w:sz="4" w:space="0" w:color="auto"/>
            </w:tcBorders>
            <w:shd w:val="clear" w:color="auto" w:fill="auto"/>
            <w:vAlign w:val="center"/>
            <w:hideMark/>
          </w:tcPr>
          <w:p w14:paraId="0AB1ABFF"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5D1FFE2C"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7.200</w:t>
            </w:r>
          </w:p>
        </w:tc>
        <w:tc>
          <w:tcPr>
            <w:tcW w:w="160" w:type="dxa"/>
            <w:vAlign w:val="center"/>
            <w:hideMark/>
          </w:tcPr>
          <w:p w14:paraId="2F66C217" w14:textId="77777777" w:rsidR="00972C24" w:rsidRPr="00100977" w:rsidRDefault="00972C24" w:rsidP="00972C24">
            <w:pPr>
              <w:rPr>
                <w:sz w:val="20"/>
              </w:rPr>
            </w:pPr>
          </w:p>
        </w:tc>
      </w:tr>
      <w:tr w:rsidR="00100977" w:rsidRPr="00100977" w14:paraId="4FFAE954"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C4D5390"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069</w:t>
            </w:r>
          </w:p>
        </w:tc>
        <w:tc>
          <w:tcPr>
            <w:tcW w:w="6379" w:type="dxa"/>
            <w:tcBorders>
              <w:top w:val="nil"/>
              <w:left w:val="nil"/>
              <w:bottom w:val="single" w:sz="4" w:space="0" w:color="auto"/>
              <w:right w:val="single" w:sz="4" w:space="0" w:color="auto"/>
            </w:tcBorders>
            <w:shd w:val="clear" w:color="auto" w:fill="auto"/>
            <w:hideMark/>
          </w:tcPr>
          <w:p w14:paraId="2D8B9680" w14:textId="06DC76C1" w:rsidR="00972C24" w:rsidRPr="00100977" w:rsidRDefault="00972C24" w:rsidP="004B1A89">
            <w:pPr>
              <w:jc w:val="both"/>
              <w:rPr>
                <w:rFonts w:ascii="Verdana" w:hAnsi="Verdana" w:cs="Calibri"/>
                <w:szCs w:val="22"/>
              </w:rPr>
            </w:pPr>
            <w:r w:rsidRPr="00100977">
              <w:rPr>
                <w:rFonts w:ascii="Verdana" w:hAnsi="Verdana" w:cs="Calibri"/>
                <w:sz w:val="22"/>
                <w:szCs w:val="22"/>
              </w:rPr>
              <w:t>Estreptoquinase 1.500UI - pó liófilo injetavel</w:t>
            </w:r>
          </w:p>
        </w:tc>
        <w:tc>
          <w:tcPr>
            <w:tcW w:w="1134" w:type="dxa"/>
            <w:tcBorders>
              <w:top w:val="nil"/>
              <w:left w:val="nil"/>
              <w:bottom w:val="single" w:sz="4" w:space="0" w:color="auto"/>
              <w:right w:val="single" w:sz="4" w:space="0" w:color="auto"/>
            </w:tcBorders>
            <w:shd w:val="clear" w:color="auto" w:fill="auto"/>
            <w:vAlign w:val="center"/>
            <w:hideMark/>
          </w:tcPr>
          <w:p w14:paraId="5F19888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7196E586"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w:t>
            </w:r>
          </w:p>
        </w:tc>
        <w:tc>
          <w:tcPr>
            <w:tcW w:w="160" w:type="dxa"/>
            <w:vAlign w:val="center"/>
            <w:hideMark/>
          </w:tcPr>
          <w:p w14:paraId="44F04103" w14:textId="77777777" w:rsidR="00972C24" w:rsidRPr="00100977" w:rsidRDefault="00972C24" w:rsidP="00972C24">
            <w:pPr>
              <w:rPr>
                <w:sz w:val="20"/>
              </w:rPr>
            </w:pPr>
          </w:p>
        </w:tc>
      </w:tr>
      <w:tr w:rsidR="00100977" w:rsidRPr="00100977" w14:paraId="31653F41"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7D6222A"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070</w:t>
            </w:r>
          </w:p>
        </w:tc>
        <w:tc>
          <w:tcPr>
            <w:tcW w:w="6379" w:type="dxa"/>
            <w:tcBorders>
              <w:top w:val="nil"/>
              <w:left w:val="nil"/>
              <w:bottom w:val="single" w:sz="4" w:space="0" w:color="auto"/>
              <w:right w:val="single" w:sz="4" w:space="0" w:color="auto"/>
            </w:tcBorders>
            <w:shd w:val="clear" w:color="auto" w:fill="auto"/>
            <w:hideMark/>
          </w:tcPr>
          <w:p w14:paraId="1CE99F9E"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Etilefrina cloridrato (etilfedrina) 10mg/ml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499D3BA0"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3005510D"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4.800</w:t>
            </w:r>
          </w:p>
        </w:tc>
        <w:tc>
          <w:tcPr>
            <w:tcW w:w="160" w:type="dxa"/>
            <w:vAlign w:val="center"/>
            <w:hideMark/>
          </w:tcPr>
          <w:p w14:paraId="57033717" w14:textId="77777777" w:rsidR="00972C24" w:rsidRPr="00100977" w:rsidRDefault="00972C24" w:rsidP="00972C24">
            <w:pPr>
              <w:rPr>
                <w:sz w:val="20"/>
              </w:rPr>
            </w:pPr>
          </w:p>
        </w:tc>
      </w:tr>
      <w:tr w:rsidR="00100977" w:rsidRPr="00100977" w14:paraId="26F20BC2"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438688C"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071</w:t>
            </w:r>
          </w:p>
        </w:tc>
        <w:tc>
          <w:tcPr>
            <w:tcW w:w="6379" w:type="dxa"/>
            <w:tcBorders>
              <w:top w:val="nil"/>
              <w:left w:val="nil"/>
              <w:bottom w:val="single" w:sz="4" w:space="0" w:color="auto"/>
              <w:right w:val="single" w:sz="4" w:space="0" w:color="auto"/>
            </w:tcBorders>
            <w:shd w:val="clear" w:color="auto" w:fill="auto"/>
            <w:hideMark/>
          </w:tcPr>
          <w:p w14:paraId="530F84B8"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Etomidato 2mg/ml - solução injetavel (10ml)</w:t>
            </w:r>
          </w:p>
        </w:tc>
        <w:tc>
          <w:tcPr>
            <w:tcW w:w="1134" w:type="dxa"/>
            <w:tcBorders>
              <w:top w:val="nil"/>
              <w:left w:val="nil"/>
              <w:bottom w:val="single" w:sz="4" w:space="0" w:color="auto"/>
              <w:right w:val="single" w:sz="4" w:space="0" w:color="auto"/>
            </w:tcBorders>
            <w:shd w:val="clear" w:color="auto" w:fill="auto"/>
            <w:vAlign w:val="center"/>
            <w:hideMark/>
          </w:tcPr>
          <w:p w14:paraId="15637A16"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44F5F68"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1.200</w:t>
            </w:r>
          </w:p>
        </w:tc>
        <w:tc>
          <w:tcPr>
            <w:tcW w:w="160" w:type="dxa"/>
            <w:vAlign w:val="center"/>
            <w:hideMark/>
          </w:tcPr>
          <w:p w14:paraId="140BE237" w14:textId="77777777" w:rsidR="00972C24" w:rsidRPr="00100977" w:rsidRDefault="00972C24" w:rsidP="00972C24">
            <w:pPr>
              <w:rPr>
                <w:sz w:val="20"/>
              </w:rPr>
            </w:pPr>
          </w:p>
        </w:tc>
      </w:tr>
      <w:tr w:rsidR="00100977" w:rsidRPr="00100977" w14:paraId="3EE1374A"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EB9D8A9"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072</w:t>
            </w:r>
          </w:p>
        </w:tc>
        <w:tc>
          <w:tcPr>
            <w:tcW w:w="6379" w:type="dxa"/>
            <w:tcBorders>
              <w:top w:val="nil"/>
              <w:left w:val="nil"/>
              <w:bottom w:val="single" w:sz="4" w:space="0" w:color="auto"/>
              <w:right w:val="single" w:sz="4" w:space="0" w:color="auto"/>
            </w:tcBorders>
            <w:shd w:val="clear" w:color="auto" w:fill="auto"/>
            <w:hideMark/>
          </w:tcPr>
          <w:p w14:paraId="2AB9944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Fenitoína 50mg/ml - solução injetavel (5ml)</w:t>
            </w:r>
          </w:p>
        </w:tc>
        <w:tc>
          <w:tcPr>
            <w:tcW w:w="1134" w:type="dxa"/>
            <w:tcBorders>
              <w:top w:val="nil"/>
              <w:left w:val="nil"/>
              <w:bottom w:val="single" w:sz="4" w:space="0" w:color="auto"/>
              <w:right w:val="single" w:sz="4" w:space="0" w:color="auto"/>
            </w:tcBorders>
            <w:shd w:val="clear" w:color="auto" w:fill="auto"/>
            <w:vAlign w:val="center"/>
            <w:hideMark/>
          </w:tcPr>
          <w:p w14:paraId="2C7B1DB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A2F19B2"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4BF987F2" w14:textId="77777777" w:rsidR="00972C24" w:rsidRPr="00100977" w:rsidRDefault="00972C24" w:rsidP="00972C24">
            <w:pPr>
              <w:rPr>
                <w:sz w:val="20"/>
              </w:rPr>
            </w:pPr>
          </w:p>
        </w:tc>
      </w:tr>
      <w:tr w:rsidR="00100977" w:rsidRPr="00100977" w14:paraId="7EEB710E"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112ECB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073</w:t>
            </w:r>
          </w:p>
        </w:tc>
        <w:tc>
          <w:tcPr>
            <w:tcW w:w="6379" w:type="dxa"/>
            <w:tcBorders>
              <w:top w:val="nil"/>
              <w:left w:val="nil"/>
              <w:bottom w:val="single" w:sz="4" w:space="0" w:color="auto"/>
              <w:right w:val="single" w:sz="4" w:space="0" w:color="auto"/>
            </w:tcBorders>
            <w:shd w:val="clear" w:color="auto" w:fill="auto"/>
            <w:hideMark/>
          </w:tcPr>
          <w:p w14:paraId="2E0F483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Fenobarbital 100mg/ml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1B5196B5"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40F70DA"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7F691F87" w14:textId="77777777" w:rsidR="00972C24" w:rsidRPr="00100977" w:rsidRDefault="00972C24" w:rsidP="00972C24">
            <w:pPr>
              <w:rPr>
                <w:sz w:val="20"/>
              </w:rPr>
            </w:pPr>
          </w:p>
        </w:tc>
      </w:tr>
      <w:tr w:rsidR="00100977" w:rsidRPr="00100977" w14:paraId="3F733F24"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95D1F6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074</w:t>
            </w:r>
          </w:p>
        </w:tc>
        <w:tc>
          <w:tcPr>
            <w:tcW w:w="6379" w:type="dxa"/>
            <w:tcBorders>
              <w:top w:val="nil"/>
              <w:left w:val="nil"/>
              <w:bottom w:val="single" w:sz="4" w:space="0" w:color="auto"/>
              <w:right w:val="single" w:sz="4" w:space="0" w:color="auto"/>
            </w:tcBorders>
            <w:shd w:val="clear" w:color="auto" w:fill="auto"/>
            <w:hideMark/>
          </w:tcPr>
          <w:p w14:paraId="748A4286"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Fentanila citrato 0,05mg/ml - solução injetavel (10ml)</w:t>
            </w:r>
          </w:p>
        </w:tc>
        <w:tc>
          <w:tcPr>
            <w:tcW w:w="1134" w:type="dxa"/>
            <w:tcBorders>
              <w:top w:val="nil"/>
              <w:left w:val="nil"/>
              <w:bottom w:val="single" w:sz="4" w:space="0" w:color="auto"/>
              <w:right w:val="single" w:sz="4" w:space="0" w:color="auto"/>
            </w:tcBorders>
            <w:shd w:val="clear" w:color="auto" w:fill="auto"/>
            <w:vAlign w:val="center"/>
            <w:hideMark/>
          </w:tcPr>
          <w:p w14:paraId="772710E7"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30C0626F"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4.800</w:t>
            </w:r>
          </w:p>
        </w:tc>
        <w:tc>
          <w:tcPr>
            <w:tcW w:w="160" w:type="dxa"/>
            <w:vAlign w:val="center"/>
            <w:hideMark/>
          </w:tcPr>
          <w:p w14:paraId="5F8D012F" w14:textId="77777777" w:rsidR="00972C24" w:rsidRPr="00100977" w:rsidRDefault="00972C24" w:rsidP="00972C24">
            <w:pPr>
              <w:rPr>
                <w:sz w:val="20"/>
              </w:rPr>
            </w:pPr>
          </w:p>
        </w:tc>
      </w:tr>
      <w:tr w:rsidR="00100977" w:rsidRPr="00100977" w14:paraId="703A9232"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34A2477"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075</w:t>
            </w:r>
          </w:p>
        </w:tc>
        <w:tc>
          <w:tcPr>
            <w:tcW w:w="6379" w:type="dxa"/>
            <w:tcBorders>
              <w:top w:val="nil"/>
              <w:left w:val="nil"/>
              <w:bottom w:val="single" w:sz="4" w:space="0" w:color="auto"/>
              <w:right w:val="single" w:sz="4" w:space="0" w:color="auto"/>
            </w:tcBorders>
            <w:shd w:val="clear" w:color="auto" w:fill="auto"/>
            <w:hideMark/>
          </w:tcPr>
          <w:p w14:paraId="0E65C1A6"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Fentanila citrato 0,05mg/ml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70C2BDAA"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79F3241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7FBC273F" w14:textId="77777777" w:rsidR="00972C24" w:rsidRPr="00100977" w:rsidRDefault="00972C24" w:rsidP="00972C24">
            <w:pPr>
              <w:rPr>
                <w:sz w:val="20"/>
              </w:rPr>
            </w:pPr>
          </w:p>
        </w:tc>
      </w:tr>
      <w:tr w:rsidR="00100977" w:rsidRPr="00100977" w14:paraId="04A5FC62"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207812D"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076</w:t>
            </w:r>
          </w:p>
        </w:tc>
        <w:tc>
          <w:tcPr>
            <w:tcW w:w="6379" w:type="dxa"/>
            <w:tcBorders>
              <w:top w:val="nil"/>
              <w:left w:val="nil"/>
              <w:bottom w:val="single" w:sz="4" w:space="0" w:color="auto"/>
              <w:right w:val="single" w:sz="4" w:space="0" w:color="auto"/>
            </w:tcBorders>
            <w:shd w:val="clear" w:color="auto" w:fill="auto"/>
            <w:hideMark/>
          </w:tcPr>
          <w:p w14:paraId="44F35C4F"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Fentanila citrato 0,05mg/ml - solução injetavel (5ml)</w:t>
            </w:r>
          </w:p>
        </w:tc>
        <w:tc>
          <w:tcPr>
            <w:tcW w:w="1134" w:type="dxa"/>
            <w:tcBorders>
              <w:top w:val="nil"/>
              <w:left w:val="nil"/>
              <w:bottom w:val="single" w:sz="4" w:space="0" w:color="auto"/>
              <w:right w:val="single" w:sz="4" w:space="0" w:color="auto"/>
            </w:tcBorders>
            <w:shd w:val="clear" w:color="auto" w:fill="auto"/>
            <w:vAlign w:val="center"/>
            <w:hideMark/>
          </w:tcPr>
          <w:p w14:paraId="47292F0C"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11FEABDD"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72140237" w14:textId="77777777" w:rsidR="00972C24" w:rsidRPr="00100977" w:rsidRDefault="00972C24" w:rsidP="00972C24">
            <w:pPr>
              <w:rPr>
                <w:sz w:val="20"/>
              </w:rPr>
            </w:pPr>
          </w:p>
        </w:tc>
      </w:tr>
      <w:tr w:rsidR="00100977" w:rsidRPr="00100977" w14:paraId="19A26C4D"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ECFED9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077</w:t>
            </w:r>
          </w:p>
        </w:tc>
        <w:tc>
          <w:tcPr>
            <w:tcW w:w="6379" w:type="dxa"/>
            <w:tcBorders>
              <w:top w:val="nil"/>
              <w:left w:val="nil"/>
              <w:bottom w:val="single" w:sz="4" w:space="0" w:color="auto"/>
              <w:right w:val="single" w:sz="4" w:space="0" w:color="auto"/>
            </w:tcBorders>
            <w:shd w:val="clear" w:color="auto" w:fill="auto"/>
            <w:hideMark/>
          </w:tcPr>
          <w:p w14:paraId="39DA2686"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Fitomenadiona (vitamina K1) 10mg/1ml - solução injetavel im/sc</w:t>
            </w:r>
          </w:p>
        </w:tc>
        <w:tc>
          <w:tcPr>
            <w:tcW w:w="1134" w:type="dxa"/>
            <w:tcBorders>
              <w:top w:val="nil"/>
              <w:left w:val="nil"/>
              <w:bottom w:val="single" w:sz="4" w:space="0" w:color="auto"/>
              <w:right w:val="single" w:sz="4" w:space="0" w:color="auto"/>
            </w:tcBorders>
            <w:shd w:val="clear" w:color="auto" w:fill="auto"/>
            <w:vAlign w:val="center"/>
            <w:hideMark/>
          </w:tcPr>
          <w:p w14:paraId="0104C1E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E9002A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65C38A6D" w14:textId="77777777" w:rsidR="00972C24" w:rsidRPr="00100977" w:rsidRDefault="00972C24" w:rsidP="00972C24">
            <w:pPr>
              <w:rPr>
                <w:sz w:val="20"/>
              </w:rPr>
            </w:pPr>
          </w:p>
        </w:tc>
      </w:tr>
      <w:tr w:rsidR="00100977" w:rsidRPr="00100977" w14:paraId="5663F21A"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72188F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078</w:t>
            </w:r>
          </w:p>
        </w:tc>
        <w:tc>
          <w:tcPr>
            <w:tcW w:w="6379" w:type="dxa"/>
            <w:tcBorders>
              <w:top w:val="nil"/>
              <w:left w:val="nil"/>
              <w:bottom w:val="single" w:sz="4" w:space="0" w:color="auto"/>
              <w:right w:val="single" w:sz="4" w:space="0" w:color="auto"/>
            </w:tcBorders>
            <w:shd w:val="clear" w:color="auto" w:fill="auto"/>
            <w:hideMark/>
          </w:tcPr>
          <w:p w14:paraId="2C9007AE"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Fluconazol 2mg/ml - solução injetavel sistema fechado (100ml)</w:t>
            </w:r>
          </w:p>
        </w:tc>
        <w:tc>
          <w:tcPr>
            <w:tcW w:w="1134" w:type="dxa"/>
            <w:tcBorders>
              <w:top w:val="nil"/>
              <w:left w:val="nil"/>
              <w:bottom w:val="single" w:sz="4" w:space="0" w:color="auto"/>
              <w:right w:val="single" w:sz="4" w:space="0" w:color="auto"/>
            </w:tcBorders>
            <w:shd w:val="clear" w:color="auto" w:fill="auto"/>
            <w:vAlign w:val="center"/>
            <w:hideMark/>
          </w:tcPr>
          <w:p w14:paraId="2C836E89"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w:t>
            </w:r>
          </w:p>
        </w:tc>
        <w:tc>
          <w:tcPr>
            <w:tcW w:w="1134" w:type="dxa"/>
            <w:tcBorders>
              <w:top w:val="nil"/>
              <w:left w:val="nil"/>
              <w:bottom w:val="single" w:sz="4" w:space="0" w:color="auto"/>
              <w:right w:val="single" w:sz="4" w:space="0" w:color="auto"/>
            </w:tcBorders>
            <w:shd w:val="clear" w:color="000000" w:fill="FFFFFF"/>
            <w:vAlign w:val="center"/>
            <w:hideMark/>
          </w:tcPr>
          <w:p w14:paraId="49344CD2"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w:t>
            </w:r>
          </w:p>
        </w:tc>
        <w:tc>
          <w:tcPr>
            <w:tcW w:w="160" w:type="dxa"/>
            <w:vAlign w:val="center"/>
            <w:hideMark/>
          </w:tcPr>
          <w:p w14:paraId="7673DFF7" w14:textId="77777777" w:rsidR="00972C24" w:rsidRPr="00100977" w:rsidRDefault="00972C24" w:rsidP="00972C24">
            <w:pPr>
              <w:rPr>
                <w:sz w:val="20"/>
              </w:rPr>
            </w:pPr>
          </w:p>
        </w:tc>
      </w:tr>
      <w:tr w:rsidR="00100977" w:rsidRPr="00100977" w14:paraId="0F483D5F"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34BB48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079</w:t>
            </w:r>
          </w:p>
        </w:tc>
        <w:tc>
          <w:tcPr>
            <w:tcW w:w="6379" w:type="dxa"/>
            <w:tcBorders>
              <w:top w:val="nil"/>
              <w:left w:val="nil"/>
              <w:bottom w:val="single" w:sz="4" w:space="0" w:color="auto"/>
              <w:right w:val="single" w:sz="4" w:space="0" w:color="auto"/>
            </w:tcBorders>
            <w:shd w:val="clear" w:color="auto" w:fill="auto"/>
            <w:hideMark/>
          </w:tcPr>
          <w:p w14:paraId="1A5953CC"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Flufenazina 25mg/ml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6FF067C9"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74CA9070"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2.000</w:t>
            </w:r>
          </w:p>
        </w:tc>
        <w:tc>
          <w:tcPr>
            <w:tcW w:w="160" w:type="dxa"/>
            <w:vAlign w:val="center"/>
            <w:hideMark/>
          </w:tcPr>
          <w:p w14:paraId="1A1413CC" w14:textId="77777777" w:rsidR="00972C24" w:rsidRPr="00100977" w:rsidRDefault="00972C24" w:rsidP="00972C24">
            <w:pPr>
              <w:rPr>
                <w:sz w:val="20"/>
              </w:rPr>
            </w:pPr>
          </w:p>
        </w:tc>
      </w:tr>
      <w:tr w:rsidR="00100977" w:rsidRPr="00100977" w14:paraId="322F657E"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1672B31"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080</w:t>
            </w:r>
          </w:p>
        </w:tc>
        <w:tc>
          <w:tcPr>
            <w:tcW w:w="6379" w:type="dxa"/>
            <w:tcBorders>
              <w:top w:val="nil"/>
              <w:left w:val="nil"/>
              <w:bottom w:val="single" w:sz="4" w:space="0" w:color="auto"/>
              <w:right w:val="single" w:sz="4" w:space="0" w:color="auto"/>
            </w:tcBorders>
            <w:shd w:val="clear" w:color="auto" w:fill="auto"/>
            <w:hideMark/>
          </w:tcPr>
          <w:p w14:paraId="4DF0F428"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Flumazenil 0,1mg/ml - solução injetavel (5ml)</w:t>
            </w:r>
          </w:p>
        </w:tc>
        <w:tc>
          <w:tcPr>
            <w:tcW w:w="1134" w:type="dxa"/>
            <w:tcBorders>
              <w:top w:val="nil"/>
              <w:left w:val="nil"/>
              <w:bottom w:val="single" w:sz="4" w:space="0" w:color="auto"/>
              <w:right w:val="single" w:sz="4" w:space="0" w:color="auto"/>
            </w:tcBorders>
            <w:shd w:val="clear" w:color="auto" w:fill="auto"/>
            <w:vAlign w:val="center"/>
            <w:hideMark/>
          </w:tcPr>
          <w:p w14:paraId="2FD377F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5EAD81D0"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4159EEEA" w14:textId="77777777" w:rsidR="00972C24" w:rsidRPr="00100977" w:rsidRDefault="00972C24" w:rsidP="00972C24">
            <w:pPr>
              <w:rPr>
                <w:sz w:val="20"/>
              </w:rPr>
            </w:pPr>
          </w:p>
        </w:tc>
      </w:tr>
      <w:tr w:rsidR="00100977" w:rsidRPr="00100977" w14:paraId="79742ACB"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F556E7C"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081</w:t>
            </w:r>
          </w:p>
        </w:tc>
        <w:tc>
          <w:tcPr>
            <w:tcW w:w="6379" w:type="dxa"/>
            <w:tcBorders>
              <w:top w:val="nil"/>
              <w:left w:val="nil"/>
              <w:bottom w:val="single" w:sz="4" w:space="0" w:color="auto"/>
              <w:right w:val="single" w:sz="4" w:space="0" w:color="auto"/>
            </w:tcBorders>
            <w:shd w:val="clear" w:color="auto" w:fill="auto"/>
            <w:hideMark/>
          </w:tcPr>
          <w:p w14:paraId="6B7C7179"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Furosemida 10mg/ml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201A146A"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38DD7E3"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7.200</w:t>
            </w:r>
          </w:p>
        </w:tc>
        <w:tc>
          <w:tcPr>
            <w:tcW w:w="160" w:type="dxa"/>
            <w:vAlign w:val="center"/>
            <w:hideMark/>
          </w:tcPr>
          <w:p w14:paraId="139FEDD8" w14:textId="77777777" w:rsidR="00972C24" w:rsidRPr="00100977" w:rsidRDefault="00972C24" w:rsidP="00972C24">
            <w:pPr>
              <w:rPr>
                <w:sz w:val="20"/>
              </w:rPr>
            </w:pPr>
          </w:p>
        </w:tc>
      </w:tr>
      <w:tr w:rsidR="00100977" w:rsidRPr="00100977" w14:paraId="1FECA9D9"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9A97D7"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082</w:t>
            </w:r>
          </w:p>
        </w:tc>
        <w:tc>
          <w:tcPr>
            <w:tcW w:w="6379" w:type="dxa"/>
            <w:tcBorders>
              <w:top w:val="nil"/>
              <w:left w:val="nil"/>
              <w:bottom w:val="single" w:sz="4" w:space="0" w:color="auto"/>
              <w:right w:val="single" w:sz="4" w:space="0" w:color="auto"/>
            </w:tcBorders>
            <w:shd w:val="clear" w:color="auto" w:fill="auto"/>
            <w:hideMark/>
          </w:tcPr>
          <w:p w14:paraId="5DC01B19"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Gentamicina 40mg/ml - solução intavel (2ml)</w:t>
            </w:r>
          </w:p>
        </w:tc>
        <w:tc>
          <w:tcPr>
            <w:tcW w:w="1134" w:type="dxa"/>
            <w:tcBorders>
              <w:top w:val="nil"/>
              <w:left w:val="nil"/>
              <w:bottom w:val="single" w:sz="4" w:space="0" w:color="auto"/>
              <w:right w:val="single" w:sz="4" w:space="0" w:color="auto"/>
            </w:tcBorders>
            <w:shd w:val="clear" w:color="auto" w:fill="auto"/>
            <w:vAlign w:val="center"/>
            <w:hideMark/>
          </w:tcPr>
          <w:p w14:paraId="2DDC81FF"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7F73ED66"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1.000</w:t>
            </w:r>
          </w:p>
        </w:tc>
        <w:tc>
          <w:tcPr>
            <w:tcW w:w="160" w:type="dxa"/>
            <w:vAlign w:val="center"/>
            <w:hideMark/>
          </w:tcPr>
          <w:p w14:paraId="1D675320" w14:textId="77777777" w:rsidR="00972C24" w:rsidRPr="00100977" w:rsidRDefault="00972C24" w:rsidP="00972C24">
            <w:pPr>
              <w:rPr>
                <w:sz w:val="20"/>
              </w:rPr>
            </w:pPr>
          </w:p>
        </w:tc>
      </w:tr>
      <w:tr w:rsidR="00100977" w:rsidRPr="00100977" w14:paraId="1E73E883"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53CBEA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083</w:t>
            </w:r>
          </w:p>
        </w:tc>
        <w:tc>
          <w:tcPr>
            <w:tcW w:w="6379" w:type="dxa"/>
            <w:tcBorders>
              <w:top w:val="nil"/>
              <w:left w:val="nil"/>
              <w:bottom w:val="single" w:sz="4" w:space="0" w:color="auto"/>
              <w:right w:val="single" w:sz="4" w:space="0" w:color="auto"/>
            </w:tcBorders>
            <w:shd w:val="clear" w:color="000000" w:fill="FFFFFF"/>
            <w:hideMark/>
          </w:tcPr>
          <w:p w14:paraId="166AD7D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Glicerol 12% clister (500ml)</w:t>
            </w:r>
          </w:p>
        </w:tc>
        <w:tc>
          <w:tcPr>
            <w:tcW w:w="1134" w:type="dxa"/>
            <w:tcBorders>
              <w:top w:val="nil"/>
              <w:left w:val="nil"/>
              <w:bottom w:val="single" w:sz="4" w:space="0" w:color="auto"/>
              <w:right w:val="single" w:sz="4" w:space="0" w:color="auto"/>
            </w:tcBorders>
            <w:shd w:val="clear" w:color="auto" w:fill="auto"/>
            <w:vAlign w:val="center"/>
            <w:hideMark/>
          </w:tcPr>
          <w:p w14:paraId="1BE67440"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Bolsa</w:t>
            </w:r>
          </w:p>
        </w:tc>
        <w:tc>
          <w:tcPr>
            <w:tcW w:w="1134" w:type="dxa"/>
            <w:tcBorders>
              <w:top w:val="nil"/>
              <w:left w:val="nil"/>
              <w:bottom w:val="single" w:sz="4" w:space="0" w:color="auto"/>
              <w:right w:val="single" w:sz="4" w:space="0" w:color="auto"/>
            </w:tcBorders>
            <w:shd w:val="clear" w:color="000000" w:fill="FFFFFF"/>
            <w:vAlign w:val="center"/>
            <w:hideMark/>
          </w:tcPr>
          <w:p w14:paraId="7306705F"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1.000</w:t>
            </w:r>
          </w:p>
        </w:tc>
        <w:tc>
          <w:tcPr>
            <w:tcW w:w="160" w:type="dxa"/>
            <w:vAlign w:val="center"/>
            <w:hideMark/>
          </w:tcPr>
          <w:p w14:paraId="5911E465" w14:textId="77777777" w:rsidR="00972C24" w:rsidRPr="00100977" w:rsidRDefault="00972C24" w:rsidP="00972C24">
            <w:pPr>
              <w:rPr>
                <w:sz w:val="20"/>
              </w:rPr>
            </w:pPr>
          </w:p>
        </w:tc>
      </w:tr>
      <w:tr w:rsidR="00100977" w:rsidRPr="00100977" w14:paraId="4F29171A"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FAB99B1"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084</w:t>
            </w:r>
          </w:p>
        </w:tc>
        <w:tc>
          <w:tcPr>
            <w:tcW w:w="6379" w:type="dxa"/>
            <w:tcBorders>
              <w:top w:val="nil"/>
              <w:left w:val="nil"/>
              <w:bottom w:val="single" w:sz="4" w:space="0" w:color="auto"/>
              <w:right w:val="single" w:sz="4" w:space="0" w:color="auto"/>
            </w:tcBorders>
            <w:shd w:val="clear" w:color="auto" w:fill="auto"/>
            <w:hideMark/>
          </w:tcPr>
          <w:p w14:paraId="55340CA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Gliconato de calcio 10% - solução injetavel (10ml)</w:t>
            </w:r>
          </w:p>
        </w:tc>
        <w:tc>
          <w:tcPr>
            <w:tcW w:w="1134" w:type="dxa"/>
            <w:tcBorders>
              <w:top w:val="nil"/>
              <w:left w:val="nil"/>
              <w:bottom w:val="single" w:sz="4" w:space="0" w:color="auto"/>
              <w:right w:val="single" w:sz="4" w:space="0" w:color="auto"/>
            </w:tcBorders>
            <w:shd w:val="clear" w:color="auto" w:fill="auto"/>
            <w:vAlign w:val="center"/>
            <w:hideMark/>
          </w:tcPr>
          <w:p w14:paraId="48D6CF24"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73D57BC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1.200</w:t>
            </w:r>
          </w:p>
        </w:tc>
        <w:tc>
          <w:tcPr>
            <w:tcW w:w="160" w:type="dxa"/>
            <w:vAlign w:val="center"/>
            <w:hideMark/>
          </w:tcPr>
          <w:p w14:paraId="5FFB84F8" w14:textId="77777777" w:rsidR="00972C24" w:rsidRPr="00100977" w:rsidRDefault="00972C24" w:rsidP="00972C24">
            <w:pPr>
              <w:rPr>
                <w:sz w:val="20"/>
              </w:rPr>
            </w:pPr>
          </w:p>
        </w:tc>
      </w:tr>
      <w:tr w:rsidR="00100977" w:rsidRPr="00100977" w14:paraId="7874FF0A"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66827B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085</w:t>
            </w:r>
          </w:p>
        </w:tc>
        <w:tc>
          <w:tcPr>
            <w:tcW w:w="6379" w:type="dxa"/>
            <w:tcBorders>
              <w:top w:val="nil"/>
              <w:left w:val="nil"/>
              <w:bottom w:val="single" w:sz="4" w:space="0" w:color="auto"/>
              <w:right w:val="single" w:sz="4" w:space="0" w:color="auto"/>
            </w:tcBorders>
            <w:shd w:val="clear" w:color="auto" w:fill="auto"/>
            <w:hideMark/>
          </w:tcPr>
          <w:p w14:paraId="14C7BD0C"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Glicose 25% solução hipertônica (10ml)</w:t>
            </w:r>
          </w:p>
        </w:tc>
        <w:tc>
          <w:tcPr>
            <w:tcW w:w="1134" w:type="dxa"/>
            <w:tcBorders>
              <w:top w:val="nil"/>
              <w:left w:val="nil"/>
              <w:bottom w:val="single" w:sz="4" w:space="0" w:color="auto"/>
              <w:right w:val="single" w:sz="4" w:space="0" w:color="auto"/>
            </w:tcBorders>
            <w:shd w:val="clear" w:color="auto" w:fill="auto"/>
            <w:vAlign w:val="center"/>
            <w:hideMark/>
          </w:tcPr>
          <w:p w14:paraId="4DAC1FB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5F48BB31"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0442243E" w14:textId="77777777" w:rsidR="00972C24" w:rsidRPr="00100977" w:rsidRDefault="00972C24" w:rsidP="00972C24">
            <w:pPr>
              <w:rPr>
                <w:sz w:val="20"/>
              </w:rPr>
            </w:pPr>
          </w:p>
        </w:tc>
      </w:tr>
      <w:tr w:rsidR="00100977" w:rsidRPr="00100977" w14:paraId="4B00BA89"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B691C6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086</w:t>
            </w:r>
          </w:p>
        </w:tc>
        <w:tc>
          <w:tcPr>
            <w:tcW w:w="6379" w:type="dxa"/>
            <w:tcBorders>
              <w:top w:val="nil"/>
              <w:left w:val="nil"/>
              <w:bottom w:val="single" w:sz="4" w:space="0" w:color="auto"/>
              <w:right w:val="single" w:sz="4" w:space="0" w:color="auto"/>
            </w:tcBorders>
            <w:shd w:val="clear" w:color="auto" w:fill="auto"/>
            <w:hideMark/>
          </w:tcPr>
          <w:p w14:paraId="4A73089C"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Glicose 50% solução hipertônica (10ml)</w:t>
            </w:r>
          </w:p>
        </w:tc>
        <w:tc>
          <w:tcPr>
            <w:tcW w:w="1134" w:type="dxa"/>
            <w:tcBorders>
              <w:top w:val="nil"/>
              <w:left w:val="nil"/>
              <w:bottom w:val="single" w:sz="4" w:space="0" w:color="auto"/>
              <w:right w:val="single" w:sz="4" w:space="0" w:color="auto"/>
            </w:tcBorders>
            <w:shd w:val="clear" w:color="auto" w:fill="auto"/>
            <w:vAlign w:val="center"/>
            <w:hideMark/>
          </w:tcPr>
          <w:p w14:paraId="3A1E322C"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3377923C"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0D31CFE2" w14:textId="77777777" w:rsidR="00972C24" w:rsidRPr="00100977" w:rsidRDefault="00972C24" w:rsidP="00972C24">
            <w:pPr>
              <w:rPr>
                <w:sz w:val="20"/>
              </w:rPr>
            </w:pPr>
          </w:p>
        </w:tc>
      </w:tr>
      <w:tr w:rsidR="00100977" w:rsidRPr="00100977" w14:paraId="45F23647"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60104C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087</w:t>
            </w:r>
          </w:p>
        </w:tc>
        <w:tc>
          <w:tcPr>
            <w:tcW w:w="6379" w:type="dxa"/>
            <w:tcBorders>
              <w:top w:val="nil"/>
              <w:left w:val="nil"/>
              <w:bottom w:val="single" w:sz="4" w:space="0" w:color="auto"/>
              <w:right w:val="single" w:sz="4" w:space="0" w:color="auto"/>
            </w:tcBorders>
            <w:shd w:val="clear" w:color="auto" w:fill="auto"/>
            <w:hideMark/>
          </w:tcPr>
          <w:p w14:paraId="2020BBB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Haloperidol 5mg/ml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22CEB766"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6F5E7BF3"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2.600</w:t>
            </w:r>
          </w:p>
        </w:tc>
        <w:tc>
          <w:tcPr>
            <w:tcW w:w="160" w:type="dxa"/>
            <w:vAlign w:val="center"/>
            <w:hideMark/>
          </w:tcPr>
          <w:p w14:paraId="16C60673" w14:textId="77777777" w:rsidR="00972C24" w:rsidRPr="00100977" w:rsidRDefault="00972C24" w:rsidP="00972C24">
            <w:pPr>
              <w:rPr>
                <w:sz w:val="20"/>
              </w:rPr>
            </w:pPr>
          </w:p>
        </w:tc>
      </w:tr>
      <w:tr w:rsidR="00100977" w:rsidRPr="00100977" w14:paraId="3DA72147"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192D1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088</w:t>
            </w:r>
          </w:p>
        </w:tc>
        <w:tc>
          <w:tcPr>
            <w:tcW w:w="6379" w:type="dxa"/>
            <w:tcBorders>
              <w:top w:val="nil"/>
              <w:left w:val="nil"/>
              <w:bottom w:val="single" w:sz="4" w:space="0" w:color="auto"/>
              <w:right w:val="single" w:sz="4" w:space="0" w:color="auto"/>
            </w:tcBorders>
            <w:shd w:val="clear" w:color="auto" w:fill="auto"/>
            <w:hideMark/>
          </w:tcPr>
          <w:p w14:paraId="78E3A96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Heparina sodica 5.000UI/ml iv (5ml)</w:t>
            </w:r>
          </w:p>
        </w:tc>
        <w:tc>
          <w:tcPr>
            <w:tcW w:w="1134" w:type="dxa"/>
            <w:tcBorders>
              <w:top w:val="nil"/>
              <w:left w:val="nil"/>
              <w:bottom w:val="single" w:sz="4" w:space="0" w:color="auto"/>
              <w:right w:val="single" w:sz="4" w:space="0" w:color="auto"/>
            </w:tcBorders>
            <w:shd w:val="clear" w:color="auto" w:fill="auto"/>
            <w:vAlign w:val="center"/>
            <w:hideMark/>
          </w:tcPr>
          <w:p w14:paraId="50E639A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w:t>
            </w:r>
          </w:p>
        </w:tc>
        <w:tc>
          <w:tcPr>
            <w:tcW w:w="1134" w:type="dxa"/>
            <w:tcBorders>
              <w:top w:val="nil"/>
              <w:left w:val="nil"/>
              <w:bottom w:val="single" w:sz="4" w:space="0" w:color="auto"/>
              <w:right w:val="single" w:sz="4" w:space="0" w:color="auto"/>
            </w:tcBorders>
            <w:shd w:val="clear" w:color="000000" w:fill="FFFFFF"/>
            <w:vAlign w:val="center"/>
            <w:hideMark/>
          </w:tcPr>
          <w:p w14:paraId="2B3F34F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32DF5AB2" w14:textId="77777777" w:rsidR="00972C24" w:rsidRPr="00100977" w:rsidRDefault="00972C24" w:rsidP="00972C24">
            <w:pPr>
              <w:rPr>
                <w:sz w:val="20"/>
              </w:rPr>
            </w:pPr>
          </w:p>
        </w:tc>
      </w:tr>
      <w:tr w:rsidR="00100977" w:rsidRPr="00100977" w14:paraId="2AF4ACF7"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FB466A0"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089</w:t>
            </w:r>
          </w:p>
        </w:tc>
        <w:tc>
          <w:tcPr>
            <w:tcW w:w="6379" w:type="dxa"/>
            <w:tcBorders>
              <w:top w:val="nil"/>
              <w:left w:val="nil"/>
              <w:bottom w:val="single" w:sz="4" w:space="0" w:color="auto"/>
              <w:right w:val="single" w:sz="4" w:space="0" w:color="auto"/>
            </w:tcBorders>
            <w:shd w:val="clear" w:color="000000" w:fill="FFFFFF"/>
            <w:hideMark/>
          </w:tcPr>
          <w:p w14:paraId="56D1ED0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Hidrazalina 20mg/ml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4E7FFF4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1F708AA1"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1.200</w:t>
            </w:r>
          </w:p>
        </w:tc>
        <w:tc>
          <w:tcPr>
            <w:tcW w:w="160" w:type="dxa"/>
            <w:vAlign w:val="center"/>
            <w:hideMark/>
          </w:tcPr>
          <w:p w14:paraId="3B82FB6F" w14:textId="77777777" w:rsidR="00972C24" w:rsidRPr="00100977" w:rsidRDefault="00972C24" w:rsidP="00972C24">
            <w:pPr>
              <w:rPr>
                <w:sz w:val="20"/>
              </w:rPr>
            </w:pPr>
          </w:p>
        </w:tc>
      </w:tr>
      <w:tr w:rsidR="00100977" w:rsidRPr="00100977" w14:paraId="178DE30F"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79C38D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090</w:t>
            </w:r>
          </w:p>
        </w:tc>
        <w:tc>
          <w:tcPr>
            <w:tcW w:w="6379" w:type="dxa"/>
            <w:tcBorders>
              <w:top w:val="nil"/>
              <w:left w:val="nil"/>
              <w:bottom w:val="single" w:sz="4" w:space="0" w:color="auto"/>
              <w:right w:val="single" w:sz="4" w:space="0" w:color="auto"/>
            </w:tcBorders>
            <w:shd w:val="clear" w:color="auto" w:fill="auto"/>
            <w:hideMark/>
          </w:tcPr>
          <w:p w14:paraId="0F3CE03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Hidrocortisona succinato 100mg -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2D72E84A"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2C4622D8"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7.200</w:t>
            </w:r>
          </w:p>
        </w:tc>
        <w:tc>
          <w:tcPr>
            <w:tcW w:w="160" w:type="dxa"/>
            <w:vAlign w:val="center"/>
            <w:hideMark/>
          </w:tcPr>
          <w:p w14:paraId="19B388A5" w14:textId="77777777" w:rsidR="00972C24" w:rsidRPr="00100977" w:rsidRDefault="00972C24" w:rsidP="00972C24">
            <w:pPr>
              <w:rPr>
                <w:sz w:val="20"/>
              </w:rPr>
            </w:pPr>
          </w:p>
        </w:tc>
      </w:tr>
      <w:tr w:rsidR="00100977" w:rsidRPr="00100977" w14:paraId="5B6B6BCE"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94C640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091</w:t>
            </w:r>
          </w:p>
        </w:tc>
        <w:tc>
          <w:tcPr>
            <w:tcW w:w="6379" w:type="dxa"/>
            <w:tcBorders>
              <w:top w:val="nil"/>
              <w:left w:val="nil"/>
              <w:bottom w:val="single" w:sz="4" w:space="0" w:color="auto"/>
              <w:right w:val="single" w:sz="4" w:space="0" w:color="auto"/>
            </w:tcBorders>
            <w:shd w:val="clear" w:color="auto" w:fill="auto"/>
            <w:hideMark/>
          </w:tcPr>
          <w:p w14:paraId="42A564F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Hidrocortisona succinato 500mg -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5E200398"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0D36B53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6.000</w:t>
            </w:r>
          </w:p>
        </w:tc>
        <w:tc>
          <w:tcPr>
            <w:tcW w:w="160" w:type="dxa"/>
            <w:vAlign w:val="center"/>
            <w:hideMark/>
          </w:tcPr>
          <w:p w14:paraId="06D2AE0A" w14:textId="77777777" w:rsidR="00972C24" w:rsidRPr="00100977" w:rsidRDefault="00972C24" w:rsidP="00972C24">
            <w:pPr>
              <w:rPr>
                <w:sz w:val="20"/>
              </w:rPr>
            </w:pPr>
          </w:p>
        </w:tc>
      </w:tr>
      <w:tr w:rsidR="00100977" w:rsidRPr="00100977" w14:paraId="1930F16A"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313A430"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092</w:t>
            </w:r>
          </w:p>
        </w:tc>
        <w:tc>
          <w:tcPr>
            <w:tcW w:w="6379" w:type="dxa"/>
            <w:tcBorders>
              <w:top w:val="nil"/>
              <w:left w:val="nil"/>
              <w:bottom w:val="single" w:sz="4" w:space="0" w:color="auto"/>
              <w:right w:val="single" w:sz="4" w:space="0" w:color="auto"/>
            </w:tcBorders>
            <w:shd w:val="clear" w:color="auto" w:fill="auto"/>
            <w:hideMark/>
          </w:tcPr>
          <w:p w14:paraId="638EA3EC"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Imunoglobulina anti rho (d) 250 a 300mcg (2ml)</w:t>
            </w:r>
          </w:p>
        </w:tc>
        <w:tc>
          <w:tcPr>
            <w:tcW w:w="1134" w:type="dxa"/>
            <w:tcBorders>
              <w:top w:val="nil"/>
              <w:left w:val="nil"/>
              <w:bottom w:val="single" w:sz="4" w:space="0" w:color="auto"/>
              <w:right w:val="single" w:sz="4" w:space="0" w:color="auto"/>
            </w:tcBorders>
            <w:shd w:val="clear" w:color="auto" w:fill="auto"/>
            <w:vAlign w:val="center"/>
            <w:hideMark/>
          </w:tcPr>
          <w:p w14:paraId="72337072"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3A6DABD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50</w:t>
            </w:r>
          </w:p>
        </w:tc>
        <w:tc>
          <w:tcPr>
            <w:tcW w:w="160" w:type="dxa"/>
            <w:vAlign w:val="center"/>
            <w:hideMark/>
          </w:tcPr>
          <w:p w14:paraId="1C663CA3" w14:textId="77777777" w:rsidR="00972C24" w:rsidRPr="00100977" w:rsidRDefault="00972C24" w:rsidP="00972C24">
            <w:pPr>
              <w:rPr>
                <w:sz w:val="20"/>
              </w:rPr>
            </w:pPr>
          </w:p>
        </w:tc>
      </w:tr>
      <w:tr w:rsidR="00100977" w:rsidRPr="00100977" w14:paraId="1E40A928"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5AA2BD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093</w:t>
            </w:r>
          </w:p>
        </w:tc>
        <w:tc>
          <w:tcPr>
            <w:tcW w:w="6379" w:type="dxa"/>
            <w:tcBorders>
              <w:top w:val="nil"/>
              <w:left w:val="nil"/>
              <w:bottom w:val="single" w:sz="4" w:space="0" w:color="auto"/>
              <w:right w:val="single" w:sz="4" w:space="0" w:color="auto"/>
            </w:tcBorders>
            <w:shd w:val="clear" w:color="auto" w:fill="auto"/>
            <w:hideMark/>
          </w:tcPr>
          <w:p w14:paraId="6C601FF5"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Insulina nph (15ml)</w:t>
            </w:r>
          </w:p>
        </w:tc>
        <w:tc>
          <w:tcPr>
            <w:tcW w:w="1134" w:type="dxa"/>
            <w:tcBorders>
              <w:top w:val="nil"/>
              <w:left w:val="nil"/>
              <w:bottom w:val="single" w:sz="4" w:space="0" w:color="auto"/>
              <w:right w:val="single" w:sz="4" w:space="0" w:color="auto"/>
            </w:tcBorders>
            <w:shd w:val="clear" w:color="auto" w:fill="auto"/>
            <w:vAlign w:val="center"/>
            <w:hideMark/>
          </w:tcPr>
          <w:p w14:paraId="3EB6DFD5"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w:t>
            </w:r>
          </w:p>
        </w:tc>
        <w:tc>
          <w:tcPr>
            <w:tcW w:w="1134" w:type="dxa"/>
            <w:tcBorders>
              <w:top w:val="nil"/>
              <w:left w:val="nil"/>
              <w:bottom w:val="single" w:sz="4" w:space="0" w:color="auto"/>
              <w:right w:val="single" w:sz="4" w:space="0" w:color="auto"/>
            </w:tcBorders>
            <w:shd w:val="clear" w:color="000000" w:fill="FFFFFF"/>
            <w:vAlign w:val="center"/>
            <w:hideMark/>
          </w:tcPr>
          <w:p w14:paraId="08B5C28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w:t>
            </w:r>
          </w:p>
        </w:tc>
        <w:tc>
          <w:tcPr>
            <w:tcW w:w="160" w:type="dxa"/>
            <w:vAlign w:val="center"/>
            <w:hideMark/>
          </w:tcPr>
          <w:p w14:paraId="3FF467D8" w14:textId="77777777" w:rsidR="00972C24" w:rsidRPr="00100977" w:rsidRDefault="00972C24" w:rsidP="00972C24">
            <w:pPr>
              <w:rPr>
                <w:sz w:val="20"/>
              </w:rPr>
            </w:pPr>
          </w:p>
        </w:tc>
      </w:tr>
      <w:tr w:rsidR="00100977" w:rsidRPr="00100977" w14:paraId="7130B701"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1A61549"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094</w:t>
            </w:r>
          </w:p>
        </w:tc>
        <w:tc>
          <w:tcPr>
            <w:tcW w:w="6379" w:type="dxa"/>
            <w:tcBorders>
              <w:top w:val="nil"/>
              <w:left w:val="nil"/>
              <w:bottom w:val="single" w:sz="4" w:space="0" w:color="auto"/>
              <w:right w:val="single" w:sz="4" w:space="0" w:color="auto"/>
            </w:tcBorders>
            <w:shd w:val="clear" w:color="auto" w:fill="auto"/>
            <w:hideMark/>
          </w:tcPr>
          <w:p w14:paraId="4B8B5C5F"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Insulina regular (15ml)</w:t>
            </w:r>
          </w:p>
        </w:tc>
        <w:tc>
          <w:tcPr>
            <w:tcW w:w="1134" w:type="dxa"/>
            <w:tcBorders>
              <w:top w:val="nil"/>
              <w:left w:val="nil"/>
              <w:bottom w:val="single" w:sz="4" w:space="0" w:color="auto"/>
              <w:right w:val="single" w:sz="4" w:space="0" w:color="auto"/>
            </w:tcBorders>
            <w:shd w:val="clear" w:color="auto" w:fill="auto"/>
            <w:vAlign w:val="center"/>
            <w:hideMark/>
          </w:tcPr>
          <w:p w14:paraId="3C6393F6"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w:t>
            </w:r>
          </w:p>
        </w:tc>
        <w:tc>
          <w:tcPr>
            <w:tcW w:w="1134" w:type="dxa"/>
            <w:tcBorders>
              <w:top w:val="nil"/>
              <w:left w:val="nil"/>
              <w:bottom w:val="single" w:sz="4" w:space="0" w:color="auto"/>
              <w:right w:val="single" w:sz="4" w:space="0" w:color="auto"/>
            </w:tcBorders>
            <w:shd w:val="clear" w:color="000000" w:fill="FFFFFF"/>
            <w:vAlign w:val="center"/>
            <w:hideMark/>
          </w:tcPr>
          <w:p w14:paraId="533009FA"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w:t>
            </w:r>
          </w:p>
        </w:tc>
        <w:tc>
          <w:tcPr>
            <w:tcW w:w="160" w:type="dxa"/>
            <w:vAlign w:val="center"/>
            <w:hideMark/>
          </w:tcPr>
          <w:p w14:paraId="74FB8BD7" w14:textId="77777777" w:rsidR="00972C24" w:rsidRPr="00100977" w:rsidRDefault="00972C24" w:rsidP="00972C24">
            <w:pPr>
              <w:rPr>
                <w:sz w:val="20"/>
              </w:rPr>
            </w:pPr>
          </w:p>
        </w:tc>
      </w:tr>
      <w:tr w:rsidR="00100977" w:rsidRPr="00100977" w14:paraId="649088E5"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4E9A3F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095</w:t>
            </w:r>
          </w:p>
        </w:tc>
        <w:tc>
          <w:tcPr>
            <w:tcW w:w="6379" w:type="dxa"/>
            <w:tcBorders>
              <w:top w:val="nil"/>
              <w:left w:val="nil"/>
              <w:bottom w:val="single" w:sz="4" w:space="0" w:color="auto"/>
              <w:right w:val="single" w:sz="4" w:space="0" w:color="auto"/>
            </w:tcBorders>
            <w:shd w:val="clear" w:color="auto" w:fill="auto"/>
            <w:hideMark/>
          </w:tcPr>
          <w:p w14:paraId="42440549"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Isoflurano 100ml</w:t>
            </w:r>
          </w:p>
        </w:tc>
        <w:tc>
          <w:tcPr>
            <w:tcW w:w="1134" w:type="dxa"/>
            <w:tcBorders>
              <w:top w:val="nil"/>
              <w:left w:val="nil"/>
              <w:bottom w:val="single" w:sz="4" w:space="0" w:color="auto"/>
              <w:right w:val="single" w:sz="4" w:space="0" w:color="auto"/>
            </w:tcBorders>
            <w:shd w:val="clear" w:color="auto" w:fill="auto"/>
            <w:vAlign w:val="center"/>
            <w:hideMark/>
          </w:tcPr>
          <w:p w14:paraId="468B912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w:t>
            </w:r>
          </w:p>
        </w:tc>
        <w:tc>
          <w:tcPr>
            <w:tcW w:w="1134" w:type="dxa"/>
            <w:tcBorders>
              <w:top w:val="nil"/>
              <w:left w:val="nil"/>
              <w:bottom w:val="single" w:sz="4" w:space="0" w:color="auto"/>
              <w:right w:val="single" w:sz="4" w:space="0" w:color="auto"/>
            </w:tcBorders>
            <w:shd w:val="clear" w:color="000000" w:fill="FFFFFF"/>
            <w:vAlign w:val="center"/>
            <w:hideMark/>
          </w:tcPr>
          <w:p w14:paraId="734CFBA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50</w:t>
            </w:r>
          </w:p>
        </w:tc>
        <w:tc>
          <w:tcPr>
            <w:tcW w:w="160" w:type="dxa"/>
            <w:vAlign w:val="center"/>
            <w:hideMark/>
          </w:tcPr>
          <w:p w14:paraId="6B6032FA" w14:textId="77777777" w:rsidR="00972C24" w:rsidRPr="00100977" w:rsidRDefault="00972C24" w:rsidP="00972C24">
            <w:pPr>
              <w:rPr>
                <w:sz w:val="20"/>
              </w:rPr>
            </w:pPr>
          </w:p>
        </w:tc>
      </w:tr>
      <w:tr w:rsidR="00100977" w:rsidRPr="00100977" w14:paraId="69323300"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7E09E9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096</w:t>
            </w:r>
          </w:p>
        </w:tc>
        <w:tc>
          <w:tcPr>
            <w:tcW w:w="6379" w:type="dxa"/>
            <w:tcBorders>
              <w:top w:val="nil"/>
              <w:left w:val="nil"/>
              <w:bottom w:val="single" w:sz="4" w:space="0" w:color="auto"/>
              <w:right w:val="single" w:sz="4" w:space="0" w:color="auto"/>
            </w:tcBorders>
            <w:shd w:val="clear" w:color="auto" w:fill="auto"/>
            <w:hideMark/>
          </w:tcPr>
          <w:p w14:paraId="1F3017AA"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Isossorbida (sal mononitrato) 10mg/ml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13089952"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BEE99FB"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300</w:t>
            </w:r>
          </w:p>
        </w:tc>
        <w:tc>
          <w:tcPr>
            <w:tcW w:w="160" w:type="dxa"/>
            <w:vAlign w:val="center"/>
            <w:hideMark/>
          </w:tcPr>
          <w:p w14:paraId="1B961F0F" w14:textId="77777777" w:rsidR="00972C24" w:rsidRPr="00100977" w:rsidRDefault="00972C24" w:rsidP="00972C24">
            <w:pPr>
              <w:rPr>
                <w:sz w:val="20"/>
              </w:rPr>
            </w:pPr>
          </w:p>
        </w:tc>
      </w:tr>
      <w:tr w:rsidR="00100977" w:rsidRPr="00100977" w14:paraId="5D82965D"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5DB7BD0"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097</w:t>
            </w:r>
          </w:p>
        </w:tc>
        <w:tc>
          <w:tcPr>
            <w:tcW w:w="6379" w:type="dxa"/>
            <w:tcBorders>
              <w:top w:val="nil"/>
              <w:left w:val="nil"/>
              <w:bottom w:val="single" w:sz="4" w:space="0" w:color="auto"/>
              <w:right w:val="single" w:sz="4" w:space="0" w:color="auto"/>
            </w:tcBorders>
            <w:shd w:val="clear" w:color="auto" w:fill="auto"/>
            <w:hideMark/>
          </w:tcPr>
          <w:p w14:paraId="1029BB39"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Levofloxacino 5mg/ml - solução injetavel sistema fechado (100ml)</w:t>
            </w:r>
          </w:p>
        </w:tc>
        <w:tc>
          <w:tcPr>
            <w:tcW w:w="1134" w:type="dxa"/>
            <w:tcBorders>
              <w:top w:val="nil"/>
              <w:left w:val="nil"/>
              <w:bottom w:val="single" w:sz="4" w:space="0" w:color="auto"/>
              <w:right w:val="single" w:sz="4" w:space="0" w:color="auto"/>
            </w:tcBorders>
            <w:shd w:val="clear" w:color="auto" w:fill="auto"/>
            <w:vAlign w:val="center"/>
            <w:hideMark/>
          </w:tcPr>
          <w:p w14:paraId="2C00395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Fr-Bolsa</w:t>
            </w:r>
          </w:p>
        </w:tc>
        <w:tc>
          <w:tcPr>
            <w:tcW w:w="1134" w:type="dxa"/>
            <w:tcBorders>
              <w:top w:val="nil"/>
              <w:left w:val="nil"/>
              <w:bottom w:val="single" w:sz="4" w:space="0" w:color="auto"/>
              <w:right w:val="single" w:sz="4" w:space="0" w:color="auto"/>
            </w:tcBorders>
            <w:shd w:val="clear" w:color="000000" w:fill="FFFFFF"/>
            <w:vAlign w:val="center"/>
            <w:hideMark/>
          </w:tcPr>
          <w:p w14:paraId="1FA3E0CC"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2.000</w:t>
            </w:r>
          </w:p>
        </w:tc>
        <w:tc>
          <w:tcPr>
            <w:tcW w:w="160" w:type="dxa"/>
            <w:vAlign w:val="center"/>
            <w:hideMark/>
          </w:tcPr>
          <w:p w14:paraId="6CF3BC10" w14:textId="77777777" w:rsidR="00972C24" w:rsidRPr="00100977" w:rsidRDefault="00972C24" w:rsidP="00972C24">
            <w:pPr>
              <w:rPr>
                <w:sz w:val="20"/>
              </w:rPr>
            </w:pPr>
          </w:p>
        </w:tc>
      </w:tr>
      <w:tr w:rsidR="00100977" w:rsidRPr="00100977" w14:paraId="58C9D7DC"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5CF64FE"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098</w:t>
            </w:r>
          </w:p>
        </w:tc>
        <w:tc>
          <w:tcPr>
            <w:tcW w:w="6379" w:type="dxa"/>
            <w:tcBorders>
              <w:top w:val="nil"/>
              <w:left w:val="nil"/>
              <w:bottom w:val="single" w:sz="4" w:space="0" w:color="auto"/>
              <w:right w:val="single" w:sz="4" w:space="0" w:color="auto"/>
            </w:tcBorders>
            <w:shd w:val="clear" w:color="auto" w:fill="auto"/>
            <w:hideMark/>
          </w:tcPr>
          <w:p w14:paraId="3062641A"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Lidocaína cloridrato 1% - solução injetavel (20ml)</w:t>
            </w:r>
          </w:p>
        </w:tc>
        <w:tc>
          <w:tcPr>
            <w:tcW w:w="1134" w:type="dxa"/>
            <w:tcBorders>
              <w:top w:val="nil"/>
              <w:left w:val="nil"/>
              <w:bottom w:val="single" w:sz="4" w:space="0" w:color="auto"/>
              <w:right w:val="single" w:sz="4" w:space="0" w:color="auto"/>
            </w:tcBorders>
            <w:shd w:val="clear" w:color="auto" w:fill="auto"/>
            <w:vAlign w:val="center"/>
            <w:hideMark/>
          </w:tcPr>
          <w:p w14:paraId="49A70ECA"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28EF30F4"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300</w:t>
            </w:r>
          </w:p>
        </w:tc>
        <w:tc>
          <w:tcPr>
            <w:tcW w:w="160" w:type="dxa"/>
            <w:vAlign w:val="center"/>
            <w:hideMark/>
          </w:tcPr>
          <w:p w14:paraId="7B35C4BF" w14:textId="77777777" w:rsidR="00972C24" w:rsidRPr="00100977" w:rsidRDefault="00972C24" w:rsidP="00972C24">
            <w:pPr>
              <w:rPr>
                <w:sz w:val="20"/>
              </w:rPr>
            </w:pPr>
          </w:p>
        </w:tc>
      </w:tr>
      <w:tr w:rsidR="00100977" w:rsidRPr="00100977" w14:paraId="6ACE748E"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6AF228"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099</w:t>
            </w:r>
          </w:p>
        </w:tc>
        <w:tc>
          <w:tcPr>
            <w:tcW w:w="6379" w:type="dxa"/>
            <w:tcBorders>
              <w:top w:val="nil"/>
              <w:left w:val="nil"/>
              <w:bottom w:val="single" w:sz="4" w:space="0" w:color="auto"/>
              <w:right w:val="single" w:sz="4" w:space="0" w:color="auto"/>
            </w:tcBorders>
            <w:shd w:val="clear" w:color="auto" w:fill="auto"/>
            <w:hideMark/>
          </w:tcPr>
          <w:p w14:paraId="6BD8BD3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Lidocaina cloridrato 2% - solução injetavel (20ml)</w:t>
            </w:r>
          </w:p>
        </w:tc>
        <w:tc>
          <w:tcPr>
            <w:tcW w:w="1134" w:type="dxa"/>
            <w:tcBorders>
              <w:top w:val="nil"/>
              <w:left w:val="nil"/>
              <w:bottom w:val="single" w:sz="4" w:space="0" w:color="auto"/>
              <w:right w:val="single" w:sz="4" w:space="0" w:color="auto"/>
            </w:tcBorders>
            <w:shd w:val="clear" w:color="auto" w:fill="auto"/>
            <w:vAlign w:val="center"/>
            <w:hideMark/>
          </w:tcPr>
          <w:p w14:paraId="74DF311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316BC216"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0E01816A" w14:textId="77777777" w:rsidR="00972C24" w:rsidRPr="00100977" w:rsidRDefault="00972C24" w:rsidP="00972C24">
            <w:pPr>
              <w:rPr>
                <w:sz w:val="20"/>
              </w:rPr>
            </w:pPr>
          </w:p>
        </w:tc>
      </w:tr>
      <w:tr w:rsidR="00100977" w:rsidRPr="00100977" w14:paraId="03A99D79"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D5A5C8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100</w:t>
            </w:r>
          </w:p>
        </w:tc>
        <w:tc>
          <w:tcPr>
            <w:tcW w:w="6379" w:type="dxa"/>
            <w:tcBorders>
              <w:top w:val="nil"/>
              <w:left w:val="nil"/>
              <w:bottom w:val="single" w:sz="4" w:space="0" w:color="auto"/>
              <w:right w:val="single" w:sz="4" w:space="0" w:color="auto"/>
            </w:tcBorders>
            <w:shd w:val="clear" w:color="auto" w:fill="auto"/>
            <w:hideMark/>
          </w:tcPr>
          <w:p w14:paraId="5E9B908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Lidocaína cloridrato+epinefrina hemitartarato 1%+0,02mg/ml - solução injetavel (20ml)</w:t>
            </w:r>
          </w:p>
        </w:tc>
        <w:tc>
          <w:tcPr>
            <w:tcW w:w="1134" w:type="dxa"/>
            <w:tcBorders>
              <w:top w:val="nil"/>
              <w:left w:val="nil"/>
              <w:bottom w:val="single" w:sz="4" w:space="0" w:color="auto"/>
              <w:right w:val="single" w:sz="4" w:space="0" w:color="auto"/>
            </w:tcBorders>
            <w:shd w:val="clear" w:color="auto" w:fill="auto"/>
            <w:vAlign w:val="center"/>
            <w:hideMark/>
          </w:tcPr>
          <w:p w14:paraId="1103CEA7"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5A1BA712"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1.200</w:t>
            </w:r>
          </w:p>
        </w:tc>
        <w:tc>
          <w:tcPr>
            <w:tcW w:w="160" w:type="dxa"/>
            <w:vAlign w:val="center"/>
            <w:hideMark/>
          </w:tcPr>
          <w:p w14:paraId="71E54589" w14:textId="77777777" w:rsidR="00972C24" w:rsidRPr="00100977" w:rsidRDefault="00972C24" w:rsidP="00972C24">
            <w:pPr>
              <w:rPr>
                <w:sz w:val="20"/>
              </w:rPr>
            </w:pPr>
          </w:p>
        </w:tc>
      </w:tr>
      <w:tr w:rsidR="00100977" w:rsidRPr="00100977" w14:paraId="5A4D94BC"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0AD27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101</w:t>
            </w:r>
          </w:p>
        </w:tc>
        <w:tc>
          <w:tcPr>
            <w:tcW w:w="6379" w:type="dxa"/>
            <w:tcBorders>
              <w:top w:val="nil"/>
              <w:left w:val="nil"/>
              <w:bottom w:val="single" w:sz="4" w:space="0" w:color="auto"/>
              <w:right w:val="single" w:sz="4" w:space="0" w:color="auto"/>
            </w:tcBorders>
            <w:shd w:val="clear" w:color="auto" w:fill="auto"/>
            <w:hideMark/>
          </w:tcPr>
          <w:p w14:paraId="43382EB0"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Manitol 20% (250ml)</w:t>
            </w:r>
          </w:p>
        </w:tc>
        <w:tc>
          <w:tcPr>
            <w:tcW w:w="1134" w:type="dxa"/>
            <w:tcBorders>
              <w:top w:val="nil"/>
              <w:left w:val="nil"/>
              <w:bottom w:val="single" w:sz="4" w:space="0" w:color="auto"/>
              <w:right w:val="single" w:sz="4" w:space="0" w:color="auto"/>
            </w:tcBorders>
            <w:shd w:val="clear" w:color="auto" w:fill="auto"/>
            <w:vAlign w:val="center"/>
            <w:hideMark/>
          </w:tcPr>
          <w:p w14:paraId="5D63F685"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Fr-Bolsa</w:t>
            </w:r>
          </w:p>
        </w:tc>
        <w:tc>
          <w:tcPr>
            <w:tcW w:w="1134" w:type="dxa"/>
            <w:tcBorders>
              <w:top w:val="nil"/>
              <w:left w:val="nil"/>
              <w:bottom w:val="single" w:sz="4" w:space="0" w:color="auto"/>
              <w:right w:val="single" w:sz="4" w:space="0" w:color="auto"/>
            </w:tcBorders>
            <w:shd w:val="clear" w:color="000000" w:fill="FFFFFF"/>
            <w:vAlign w:val="center"/>
            <w:hideMark/>
          </w:tcPr>
          <w:p w14:paraId="5EF52B53"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7E8BF547" w14:textId="77777777" w:rsidR="00972C24" w:rsidRPr="00100977" w:rsidRDefault="00972C24" w:rsidP="00972C24">
            <w:pPr>
              <w:rPr>
                <w:sz w:val="20"/>
              </w:rPr>
            </w:pPr>
          </w:p>
        </w:tc>
      </w:tr>
      <w:tr w:rsidR="00100977" w:rsidRPr="00100977" w14:paraId="42C099D9"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D4FD885"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lastRenderedPageBreak/>
              <w:t>102</w:t>
            </w:r>
          </w:p>
        </w:tc>
        <w:tc>
          <w:tcPr>
            <w:tcW w:w="6379" w:type="dxa"/>
            <w:tcBorders>
              <w:top w:val="nil"/>
              <w:left w:val="nil"/>
              <w:bottom w:val="single" w:sz="4" w:space="0" w:color="auto"/>
              <w:right w:val="single" w:sz="4" w:space="0" w:color="auto"/>
            </w:tcBorders>
            <w:shd w:val="clear" w:color="auto" w:fill="auto"/>
            <w:hideMark/>
          </w:tcPr>
          <w:p w14:paraId="2B32598F" w14:textId="52C47DF6" w:rsidR="00972C24" w:rsidRPr="00100977" w:rsidRDefault="00972C24" w:rsidP="004B1A89">
            <w:pPr>
              <w:jc w:val="both"/>
              <w:rPr>
                <w:rFonts w:ascii="Verdana" w:hAnsi="Verdana" w:cs="Calibri"/>
                <w:szCs w:val="22"/>
              </w:rPr>
            </w:pPr>
            <w:r w:rsidRPr="00100977">
              <w:rPr>
                <w:rFonts w:ascii="Verdana" w:hAnsi="Verdana" w:cs="Calibri"/>
                <w:sz w:val="22"/>
                <w:szCs w:val="22"/>
              </w:rPr>
              <w:t>Meropenem 1g -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45A2848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06C26CF6"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6BDAC4E6" w14:textId="77777777" w:rsidR="00972C24" w:rsidRPr="00100977" w:rsidRDefault="00972C24" w:rsidP="00972C24">
            <w:pPr>
              <w:rPr>
                <w:sz w:val="20"/>
              </w:rPr>
            </w:pPr>
          </w:p>
        </w:tc>
      </w:tr>
      <w:tr w:rsidR="00100977" w:rsidRPr="00100977" w14:paraId="1C7B13B9"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1DB020E"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103</w:t>
            </w:r>
          </w:p>
        </w:tc>
        <w:tc>
          <w:tcPr>
            <w:tcW w:w="6379" w:type="dxa"/>
            <w:tcBorders>
              <w:top w:val="nil"/>
              <w:left w:val="nil"/>
              <w:bottom w:val="single" w:sz="4" w:space="0" w:color="auto"/>
              <w:right w:val="single" w:sz="4" w:space="0" w:color="auto"/>
            </w:tcBorders>
            <w:shd w:val="clear" w:color="auto" w:fill="auto"/>
            <w:hideMark/>
          </w:tcPr>
          <w:p w14:paraId="79EAC65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Metilcelulose 2% - solução em seringa (2,5ml)</w:t>
            </w:r>
          </w:p>
        </w:tc>
        <w:tc>
          <w:tcPr>
            <w:tcW w:w="1134" w:type="dxa"/>
            <w:tcBorders>
              <w:top w:val="nil"/>
              <w:left w:val="nil"/>
              <w:bottom w:val="single" w:sz="4" w:space="0" w:color="auto"/>
              <w:right w:val="single" w:sz="4" w:space="0" w:color="auto"/>
            </w:tcBorders>
            <w:shd w:val="clear" w:color="auto" w:fill="auto"/>
            <w:vAlign w:val="center"/>
            <w:hideMark/>
          </w:tcPr>
          <w:p w14:paraId="3EC74614"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Seringa</w:t>
            </w:r>
          </w:p>
        </w:tc>
        <w:tc>
          <w:tcPr>
            <w:tcW w:w="1134" w:type="dxa"/>
            <w:tcBorders>
              <w:top w:val="nil"/>
              <w:left w:val="nil"/>
              <w:bottom w:val="single" w:sz="4" w:space="0" w:color="auto"/>
              <w:right w:val="single" w:sz="4" w:space="0" w:color="auto"/>
            </w:tcBorders>
            <w:shd w:val="clear" w:color="000000" w:fill="FFFFFF"/>
            <w:vAlign w:val="center"/>
            <w:hideMark/>
          </w:tcPr>
          <w:p w14:paraId="7DD844B4"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1.000</w:t>
            </w:r>
          </w:p>
        </w:tc>
        <w:tc>
          <w:tcPr>
            <w:tcW w:w="160" w:type="dxa"/>
            <w:vAlign w:val="center"/>
            <w:hideMark/>
          </w:tcPr>
          <w:p w14:paraId="6CD0AC9E" w14:textId="77777777" w:rsidR="00972C24" w:rsidRPr="00100977" w:rsidRDefault="00972C24" w:rsidP="00972C24">
            <w:pPr>
              <w:rPr>
                <w:sz w:val="20"/>
              </w:rPr>
            </w:pPr>
          </w:p>
        </w:tc>
      </w:tr>
      <w:tr w:rsidR="00100977" w:rsidRPr="00100977" w14:paraId="3F644E17"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8B07075"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104</w:t>
            </w:r>
          </w:p>
        </w:tc>
        <w:tc>
          <w:tcPr>
            <w:tcW w:w="6379" w:type="dxa"/>
            <w:tcBorders>
              <w:top w:val="nil"/>
              <w:left w:val="nil"/>
              <w:bottom w:val="single" w:sz="4" w:space="0" w:color="auto"/>
              <w:right w:val="single" w:sz="4" w:space="0" w:color="auto"/>
            </w:tcBorders>
            <w:shd w:val="clear" w:color="auto" w:fill="auto"/>
            <w:hideMark/>
          </w:tcPr>
          <w:p w14:paraId="63D70095"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Metilergometrina maleato 0,2mg/ml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4A3E4A4A"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52B4E3E1"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1.200</w:t>
            </w:r>
          </w:p>
        </w:tc>
        <w:tc>
          <w:tcPr>
            <w:tcW w:w="160" w:type="dxa"/>
            <w:vAlign w:val="center"/>
            <w:hideMark/>
          </w:tcPr>
          <w:p w14:paraId="00971744" w14:textId="77777777" w:rsidR="00972C24" w:rsidRPr="00100977" w:rsidRDefault="00972C24" w:rsidP="00972C24">
            <w:pPr>
              <w:rPr>
                <w:sz w:val="20"/>
              </w:rPr>
            </w:pPr>
          </w:p>
        </w:tc>
      </w:tr>
      <w:tr w:rsidR="00100977" w:rsidRPr="00100977" w14:paraId="6E1AA9EE"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6149FA7"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105</w:t>
            </w:r>
          </w:p>
        </w:tc>
        <w:tc>
          <w:tcPr>
            <w:tcW w:w="6379" w:type="dxa"/>
            <w:tcBorders>
              <w:top w:val="nil"/>
              <w:left w:val="nil"/>
              <w:bottom w:val="single" w:sz="4" w:space="0" w:color="auto"/>
              <w:right w:val="single" w:sz="4" w:space="0" w:color="auto"/>
            </w:tcBorders>
            <w:shd w:val="clear" w:color="auto" w:fill="auto"/>
            <w:hideMark/>
          </w:tcPr>
          <w:p w14:paraId="603D79B2"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Metilprednisolona succinato sodico 500mg - pó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31728C10"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127418F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0AEE2C00" w14:textId="77777777" w:rsidR="00972C24" w:rsidRPr="00100977" w:rsidRDefault="00972C24" w:rsidP="00972C24">
            <w:pPr>
              <w:rPr>
                <w:sz w:val="20"/>
              </w:rPr>
            </w:pPr>
          </w:p>
        </w:tc>
      </w:tr>
      <w:tr w:rsidR="00100977" w:rsidRPr="00100977" w14:paraId="6963BFBA"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FF5F691"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106</w:t>
            </w:r>
          </w:p>
        </w:tc>
        <w:tc>
          <w:tcPr>
            <w:tcW w:w="6379" w:type="dxa"/>
            <w:tcBorders>
              <w:top w:val="nil"/>
              <w:left w:val="nil"/>
              <w:bottom w:val="single" w:sz="4" w:space="0" w:color="auto"/>
              <w:right w:val="single" w:sz="4" w:space="0" w:color="auto"/>
            </w:tcBorders>
            <w:shd w:val="clear" w:color="auto" w:fill="auto"/>
            <w:hideMark/>
          </w:tcPr>
          <w:p w14:paraId="6A00C9C0"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Metoclopramida cloridrato 5mg/ml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3B48C9FB"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727965F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200</w:t>
            </w:r>
          </w:p>
        </w:tc>
        <w:tc>
          <w:tcPr>
            <w:tcW w:w="160" w:type="dxa"/>
            <w:vAlign w:val="center"/>
            <w:hideMark/>
          </w:tcPr>
          <w:p w14:paraId="364AA9E0" w14:textId="77777777" w:rsidR="00972C24" w:rsidRPr="00100977" w:rsidRDefault="00972C24" w:rsidP="00972C24">
            <w:pPr>
              <w:rPr>
                <w:sz w:val="20"/>
              </w:rPr>
            </w:pPr>
          </w:p>
        </w:tc>
      </w:tr>
      <w:tr w:rsidR="00100977" w:rsidRPr="00100977" w14:paraId="4A7CEBC9"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2BF3C1B"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107</w:t>
            </w:r>
          </w:p>
        </w:tc>
        <w:tc>
          <w:tcPr>
            <w:tcW w:w="6379" w:type="dxa"/>
            <w:tcBorders>
              <w:top w:val="nil"/>
              <w:left w:val="nil"/>
              <w:bottom w:val="single" w:sz="4" w:space="0" w:color="auto"/>
              <w:right w:val="single" w:sz="4" w:space="0" w:color="auto"/>
            </w:tcBorders>
            <w:shd w:val="clear" w:color="auto" w:fill="auto"/>
            <w:hideMark/>
          </w:tcPr>
          <w:p w14:paraId="6D71A31C"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Metoprolol tartarato 1mg/ml - solução injetavel (5ml)</w:t>
            </w:r>
          </w:p>
        </w:tc>
        <w:tc>
          <w:tcPr>
            <w:tcW w:w="1134" w:type="dxa"/>
            <w:tcBorders>
              <w:top w:val="nil"/>
              <w:left w:val="nil"/>
              <w:bottom w:val="single" w:sz="4" w:space="0" w:color="auto"/>
              <w:right w:val="single" w:sz="4" w:space="0" w:color="auto"/>
            </w:tcBorders>
            <w:shd w:val="clear" w:color="auto" w:fill="auto"/>
            <w:vAlign w:val="center"/>
            <w:hideMark/>
          </w:tcPr>
          <w:p w14:paraId="3B8B581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6BBE576B"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200</w:t>
            </w:r>
          </w:p>
        </w:tc>
        <w:tc>
          <w:tcPr>
            <w:tcW w:w="160" w:type="dxa"/>
            <w:vAlign w:val="center"/>
            <w:hideMark/>
          </w:tcPr>
          <w:p w14:paraId="002C9C83" w14:textId="77777777" w:rsidR="00972C24" w:rsidRPr="00100977" w:rsidRDefault="00972C24" w:rsidP="00972C24">
            <w:pPr>
              <w:rPr>
                <w:sz w:val="20"/>
              </w:rPr>
            </w:pPr>
          </w:p>
        </w:tc>
      </w:tr>
      <w:tr w:rsidR="00100977" w:rsidRPr="00100977" w14:paraId="0A5A2DC3"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56E5F9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108</w:t>
            </w:r>
          </w:p>
        </w:tc>
        <w:tc>
          <w:tcPr>
            <w:tcW w:w="6379" w:type="dxa"/>
            <w:tcBorders>
              <w:top w:val="nil"/>
              <w:left w:val="nil"/>
              <w:bottom w:val="single" w:sz="4" w:space="0" w:color="auto"/>
              <w:right w:val="single" w:sz="4" w:space="0" w:color="auto"/>
            </w:tcBorders>
            <w:shd w:val="clear" w:color="auto" w:fill="auto"/>
            <w:hideMark/>
          </w:tcPr>
          <w:p w14:paraId="665585A8"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Metronidazol 5mg/ml - solução injetavel (100ml)</w:t>
            </w:r>
          </w:p>
        </w:tc>
        <w:tc>
          <w:tcPr>
            <w:tcW w:w="1134" w:type="dxa"/>
            <w:tcBorders>
              <w:top w:val="nil"/>
              <w:left w:val="nil"/>
              <w:bottom w:val="single" w:sz="4" w:space="0" w:color="auto"/>
              <w:right w:val="single" w:sz="4" w:space="0" w:color="auto"/>
            </w:tcBorders>
            <w:shd w:val="clear" w:color="auto" w:fill="auto"/>
            <w:vAlign w:val="center"/>
            <w:hideMark/>
          </w:tcPr>
          <w:p w14:paraId="79F5768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Fr-Bolsa</w:t>
            </w:r>
          </w:p>
        </w:tc>
        <w:tc>
          <w:tcPr>
            <w:tcW w:w="1134" w:type="dxa"/>
            <w:tcBorders>
              <w:top w:val="nil"/>
              <w:left w:val="nil"/>
              <w:bottom w:val="single" w:sz="4" w:space="0" w:color="auto"/>
              <w:right w:val="single" w:sz="4" w:space="0" w:color="auto"/>
            </w:tcBorders>
            <w:shd w:val="clear" w:color="000000" w:fill="FFFFFF"/>
            <w:vAlign w:val="center"/>
            <w:hideMark/>
          </w:tcPr>
          <w:p w14:paraId="58D082CA"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52365B52" w14:textId="77777777" w:rsidR="00972C24" w:rsidRPr="00100977" w:rsidRDefault="00972C24" w:rsidP="00972C24">
            <w:pPr>
              <w:rPr>
                <w:sz w:val="20"/>
              </w:rPr>
            </w:pPr>
          </w:p>
        </w:tc>
      </w:tr>
      <w:tr w:rsidR="00100977" w:rsidRPr="00100977" w14:paraId="3F6E49C4"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09A4491"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109</w:t>
            </w:r>
          </w:p>
        </w:tc>
        <w:tc>
          <w:tcPr>
            <w:tcW w:w="6379" w:type="dxa"/>
            <w:tcBorders>
              <w:top w:val="nil"/>
              <w:left w:val="nil"/>
              <w:bottom w:val="single" w:sz="4" w:space="0" w:color="auto"/>
              <w:right w:val="single" w:sz="4" w:space="0" w:color="auto"/>
            </w:tcBorders>
            <w:shd w:val="clear" w:color="auto" w:fill="auto"/>
            <w:hideMark/>
          </w:tcPr>
          <w:p w14:paraId="7945476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Midazolam 5mg/ml - solução injetavel (10ml)</w:t>
            </w:r>
          </w:p>
        </w:tc>
        <w:tc>
          <w:tcPr>
            <w:tcW w:w="1134" w:type="dxa"/>
            <w:tcBorders>
              <w:top w:val="nil"/>
              <w:left w:val="nil"/>
              <w:bottom w:val="single" w:sz="4" w:space="0" w:color="auto"/>
              <w:right w:val="single" w:sz="4" w:space="0" w:color="auto"/>
            </w:tcBorders>
            <w:shd w:val="clear" w:color="auto" w:fill="auto"/>
            <w:vAlign w:val="center"/>
            <w:hideMark/>
          </w:tcPr>
          <w:p w14:paraId="71D0A390"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6C1FBC3A"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6.000</w:t>
            </w:r>
          </w:p>
        </w:tc>
        <w:tc>
          <w:tcPr>
            <w:tcW w:w="160" w:type="dxa"/>
            <w:vAlign w:val="center"/>
            <w:hideMark/>
          </w:tcPr>
          <w:p w14:paraId="1884F316" w14:textId="77777777" w:rsidR="00972C24" w:rsidRPr="00100977" w:rsidRDefault="00972C24" w:rsidP="00972C24">
            <w:pPr>
              <w:rPr>
                <w:sz w:val="20"/>
              </w:rPr>
            </w:pPr>
          </w:p>
        </w:tc>
      </w:tr>
      <w:tr w:rsidR="00100977" w:rsidRPr="00100977" w14:paraId="5AC27F25"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510B59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110</w:t>
            </w:r>
          </w:p>
        </w:tc>
        <w:tc>
          <w:tcPr>
            <w:tcW w:w="6379" w:type="dxa"/>
            <w:tcBorders>
              <w:top w:val="nil"/>
              <w:left w:val="nil"/>
              <w:bottom w:val="single" w:sz="4" w:space="0" w:color="auto"/>
              <w:right w:val="single" w:sz="4" w:space="0" w:color="auto"/>
            </w:tcBorders>
            <w:shd w:val="clear" w:color="auto" w:fill="auto"/>
            <w:hideMark/>
          </w:tcPr>
          <w:p w14:paraId="6D12AC48"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Midazolam 5mg/ml - solução injetavel (3ml)</w:t>
            </w:r>
          </w:p>
        </w:tc>
        <w:tc>
          <w:tcPr>
            <w:tcW w:w="1134" w:type="dxa"/>
            <w:tcBorders>
              <w:top w:val="nil"/>
              <w:left w:val="nil"/>
              <w:bottom w:val="single" w:sz="4" w:space="0" w:color="auto"/>
              <w:right w:val="single" w:sz="4" w:space="0" w:color="auto"/>
            </w:tcBorders>
            <w:shd w:val="clear" w:color="auto" w:fill="auto"/>
            <w:vAlign w:val="center"/>
            <w:hideMark/>
          </w:tcPr>
          <w:p w14:paraId="006824DF"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365B22E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4.800</w:t>
            </w:r>
          </w:p>
        </w:tc>
        <w:tc>
          <w:tcPr>
            <w:tcW w:w="160" w:type="dxa"/>
            <w:vAlign w:val="center"/>
            <w:hideMark/>
          </w:tcPr>
          <w:p w14:paraId="6156D1FB" w14:textId="77777777" w:rsidR="00972C24" w:rsidRPr="00100977" w:rsidRDefault="00972C24" w:rsidP="00972C24">
            <w:pPr>
              <w:rPr>
                <w:sz w:val="20"/>
              </w:rPr>
            </w:pPr>
          </w:p>
        </w:tc>
      </w:tr>
      <w:tr w:rsidR="00100977" w:rsidRPr="00100977" w14:paraId="47D5B4F3"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2949D08"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111</w:t>
            </w:r>
          </w:p>
        </w:tc>
        <w:tc>
          <w:tcPr>
            <w:tcW w:w="6379" w:type="dxa"/>
            <w:tcBorders>
              <w:top w:val="nil"/>
              <w:left w:val="nil"/>
              <w:bottom w:val="single" w:sz="4" w:space="0" w:color="auto"/>
              <w:right w:val="single" w:sz="4" w:space="0" w:color="auto"/>
            </w:tcBorders>
            <w:shd w:val="clear" w:color="auto" w:fill="auto"/>
            <w:hideMark/>
          </w:tcPr>
          <w:p w14:paraId="4A594001"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Midazolam 5mg/ml - solução injetavel (5ml)</w:t>
            </w:r>
          </w:p>
        </w:tc>
        <w:tc>
          <w:tcPr>
            <w:tcW w:w="1134" w:type="dxa"/>
            <w:tcBorders>
              <w:top w:val="nil"/>
              <w:left w:val="nil"/>
              <w:bottom w:val="single" w:sz="4" w:space="0" w:color="auto"/>
              <w:right w:val="single" w:sz="4" w:space="0" w:color="auto"/>
            </w:tcBorders>
            <w:shd w:val="clear" w:color="auto" w:fill="auto"/>
            <w:vAlign w:val="center"/>
            <w:hideMark/>
          </w:tcPr>
          <w:p w14:paraId="5CF9493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6279CD0B"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4.800</w:t>
            </w:r>
          </w:p>
        </w:tc>
        <w:tc>
          <w:tcPr>
            <w:tcW w:w="160" w:type="dxa"/>
            <w:vAlign w:val="center"/>
            <w:hideMark/>
          </w:tcPr>
          <w:p w14:paraId="75BBFC94" w14:textId="77777777" w:rsidR="00972C24" w:rsidRPr="00100977" w:rsidRDefault="00972C24" w:rsidP="00972C24">
            <w:pPr>
              <w:rPr>
                <w:sz w:val="20"/>
              </w:rPr>
            </w:pPr>
          </w:p>
        </w:tc>
      </w:tr>
      <w:tr w:rsidR="00100977" w:rsidRPr="00100977" w14:paraId="64CE0786"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C8B996E"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112</w:t>
            </w:r>
          </w:p>
        </w:tc>
        <w:tc>
          <w:tcPr>
            <w:tcW w:w="6379" w:type="dxa"/>
            <w:tcBorders>
              <w:top w:val="nil"/>
              <w:left w:val="nil"/>
              <w:bottom w:val="single" w:sz="4" w:space="0" w:color="auto"/>
              <w:right w:val="single" w:sz="4" w:space="0" w:color="auto"/>
            </w:tcBorders>
            <w:shd w:val="clear" w:color="auto" w:fill="auto"/>
            <w:hideMark/>
          </w:tcPr>
          <w:p w14:paraId="4289F1E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Morfina sulfato 0,2mg/ml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4112A002"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2914C30"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1B2490A7" w14:textId="77777777" w:rsidR="00972C24" w:rsidRPr="00100977" w:rsidRDefault="00972C24" w:rsidP="00972C24">
            <w:pPr>
              <w:rPr>
                <w:sz w:val="20"/>
              </w:rPr>
            </w:pPr>
          </w:p>
        </w:tc>
      </w:tr>
      <w:tr w:rsidR="00100977" w:rsidRPr="00100977" w14:paraId="2C350CBB"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F037AA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113</w:t>
            </w:r>
          </w:p>
        </w:tc>
        <w:tc>
          <w:tcPr>
            <w:tcW w:w="6379" w:type="dxa"/>
            <w:tcBorders>
              <w:top w:val="nil"/>
              <w:left w:val="nil"/>
              <w:bottom w:val="single" w:sz="4" w:space="0" w:color="auto"/>
              <w:right w:val="single" w:sz="4" w:space="0" w:color="auto"/>
            </w:tcBorders>
            <w:shd w:val="clear" w:color="auto" w:fill="auto"/>
            <w:hideMark/>
          </w:tcPr>
          <w:p w14:paraId="5384D30C"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Morfina sulfato 10mg/ml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29A15BA9"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E46363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569BA5D0" w14:textId="77777777" w:rsidR="00972C24" w:rsidRPr="00100977" w:rsidRDefault="00972C24" w:rsidP="00972C24">
            <w:pPr>
              <w:rPr>
                <w:sz w:val="20"/>
              </w:rPr>
            </w:pPr>
          </w:p>
        </w:tc>
      </w:tr>
      <w:tr w:rsidR="00100977" w:rsidRPr="00100977" w14:paraId="62DD7655" w14:textId="77777777" w:rsidTr="00841B24">
        <w:trPr>
          <w:trHeight w:val="31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A36388E"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114</w:t>
            </w:r>
          </w:p>
        </w:tc>
        <w:tc>
          <w:tcPr>
            <w:tcW w:w="6379" w:type="dxa"/>
            <w:tcBorders>
              <w:top w:val="nil"/>
              <w:left w:val="nil"/>
              <w:bottom w:val="single" w:sz="4" w:space="0" w:color="auto"/>
              <w:right w:val="single" w:sz="4" w:space="0" w:color="auto"/>
            </w:tcBorders>
            <w:shd w:val="clear" w:color="auto" w:fill="auto"/>
            <w:hideMark/>
          </w:tcPr>
          <w:p w14:paraId="5D245229"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Naloxona cloridrato 0,4mg/ml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5570E009"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664F9DBF"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1.200</w:t>
            </w:r>
          </w:p>
        </w:tc>
        <w:tc>
          <w:tcPr>
            <w:tcW w:w="160" w:type="dxa"/>
            <w:vAlign w:val="center"/>
            <w:hideMark/>
          </w:tcPr>
          <w:p w14:paraId="1763987B" w14:textId="77777777" w:rsidR="00972C24" w:rsidRPr="00100977" w:rsidRDefault="00972C24" w:rsidP="00972C24">
            <w:pPr>
              <w:rPr>
                <w:sz w:val="20"/>
              </w:rPr>
            </w:pPr>
          </w:p>
        </w:tc>
      </w:tr>
      <w:tr w:rsidR="00100977" w:rsidRPr="00100977" w14:paraId="76796053"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51177F0"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115</w:t>
            </w:r>
          </w:p>
        </w:tc>
        <w:tc>
          <w:tcPr>
            <w:tcW w:w="6379" w:type="dxa"/>
            <w:tcBorders>
              <w:top w:val="nil"/>
              <w:left w:val="nil"/>
              <w:bottom w:val="single" w:sz="4" w:space="0" w:color="auto"/>
              <w:right w:val="single" w:sz="4" w:space="0" w:color="auto"/>
            </w:tcBorders>
            <w:shd w:val="clear" w:color="auto" w:fill="auto"/>
            <w:hideMark/>
          </w:tcPr>
          <w:p w14:paraId="6A3322F4"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Neostigmina metilsulfato 5mg/ml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46D0D2A4"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542DBBE9"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798ECDC8" w14:textId="77777777" w:rsidR="00972C24" w:rsidRPr="00100977" w:rsidRDefault="00972C24" w:rsidP="00972C24">
            <w:pPr>
              <w:rPr>
                <w:sz w:val="20"/>
              </w:rPr>
            </w:pPr>
          </w:p>
        </w:tc>
      </w:tr>
      <w:tr w:rsidR="00100977" w:rsidRPr="00100977" w14:paraId="2F8D5CDD"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97134EF"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116</w:t>
            </w:r>
          </w:p>
        </w:tc>
        <w:tc>
          <w:tcPr>
            <w:tcW w:w="6379" w:type="dxa"/>
            <w:tcBorders>
              <w:top w:val="nil"/>
              <w:left w:val="nil"/>
              <w:bottom w:val="single" w:sz="4" w:space="0" w:color="auto"/>
              <w:right w:val="single" w:sz="4" w:space="0" w:color="auto"/>
            </w:tcBorders>
            <w:shd w:val="clear" w:color="auto" w:fill="auto"/>
            <w:hideMark/>
          </w:tcPr>
          <w:p w14:paraId="7708742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Nitrato de tiamina+cloridrato de piridoxina+cianocobalamina 5.000 (1ml)</w:t>
            </w:r>
          </w:p>
        </w:tc>
        <w:tc>
          <w:tcPr>
            <w:tcW w:w="1134" w:type="dxa"/>
            <w:tcBorders>
              <w:top w:val="nil"/>
              <w:left w:val="nil"/>
              <w:bottom w:val="single" w:sz="4" w:space="0" w:color="auto"/>
              <w:right w:val="single" w:sz="4" w:space="0" w:color="auto"/>
            </w:tcBorders>
            <w:shd w:val="clear" w:color="auto" w:fill="auto"/>
            <w:vAlign w:val="center"/>
            <w:hideMark/>
          </w:tcPr>
          <w:p w14:paraId="1A5C4F37"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6257A50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w:t>
            </w:r>
          </w:p>
        </w:tc>
        <w:tc>
          <w:tcPr>
            <w:tcW w:w="160" w:type="dxa"/>
            <w:vAlign w:val="center"/>
            <w:hideMark/>
          </w:tcPr>
          <w:p w14:paraId="5763ED24" w14:textId="77777777" w:rsidR="00972C24" w:rsidRPr="00100977" w:rsidRDefault="00972C24" w:rsidP="00972C24">
            <w:pPr>
              <w:rPr>
                <w:sz w:val="20"/>
              </w:rPr>
            </w:pPr>
          </w:p>
        </w:tc>
      </w:tr>
      <w:tr w:rsidR="00100977" w:rsidRPr="00100977" w14:paraId="54801864"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D305B8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117</w:t>
            </w:r>
          </w:p>
        </w:tc>
        <w:tc>
          <w:tcPr>
            <w:tcW w:w="6379" w:type="dxa"/>
            <w:tcBorders>
              <w:top w:val="nil"/>
              <w:left w:val="nil"/>
              <w:bottom w:val="single" w:sz="4" w:space="0" w:color="auto"/>
              <w:right w:val="single" w:sz="4" w:space="0" w:color="auto"/>
            </w:tcBorders>
            <w:shd w:val="clear" w:color="auto" w:fill="auto"/>
            <w:hideMark/>
          </w:tcPr>
          <w:p w14:paraId="2333602C"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Nitroglicerina 5mg/ml - solução injetavel (5ml)</w:t>
            </w:r>
          </w:p>
        </w:tc>
        <w:tc>
          <w:tcPr>
            <w:tcW w:w="1134" w:type="dxa"/>
            <w:tcBorders>
              <w:top w:val="nil"/>
              <w:left w:val="nil"/>
              <w:bottom w:val="single" w:sz="4" w:space="0" w:color="auto"/>
              <w:right w:val="single" w:sz="4" w:space="0" w:color="auto"/>
            </w:tcBorders>
            <w:shd w:val="clear" w:color="auto" w:fill="auto"/>
            <w:vAlign w:val="center"/>
            <w:hideMark/>
          </w:tcPr>
          <w:p w14:paraId="04FD3894"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17028E9"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1.000</w:t>
            </w:r>
          </w:p>
        </w:tc>
        <w:tc>
          <w:tcPr>
            <w:tcW w:w="160" w:type="dxa"/>
            <w:vAlign w:val="center"/>
            <w:hideMark/>
          </w:tcPr>
          <w:p w14:paraId="46DE2D63" w14:textId="77777777" w:rsidR="00972C24" w:rsidRPr="00100977" w:rsidRDefault="00972C24" w:rsidP="00972C24">
            <w:pPr>
              <w:rPr>
                <w:sz w:val="20"/>
              </w:rPr>
            </w:pPr>
          </w:p>
        </w:tc>
      </w:tr>
      <w:tr w:rsidR="00100977" w:rsidRPr="00100977" w14:paraId="747B612C"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134891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118</w:t>
            </w:r>
          </w:p>
        </w:tc>
        <w:tc>
          <w:tcPr>
            <w:tcW w:w="6379" w:type="dxa"/>
            <w:tcBorders>
              <w:top w:val="nil"/>
              <w:left w:val="nil"/>
              <w:bottom w:val="single" w:sz="4" w:space="0" w:color="auto"/>
              <w:right w:val="single" w:sz="4" w:space="0" w:color="auto"/>
            </w:tcBorders>
            <w:shd w:val="clear" w:color="auto" w:fill="auto"/>
            <w:hideMark/>
          </w:tcPr>
          <w:p w14:paraId="677B6216"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Nitroprusseto de sodio 50mg - po liofilo para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036ECB13"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C714CA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800</w:t>
            </w:r>
          </w:p>
        </w:tc>
        <w:tc>
          <w:tcPr>
            <w:tcW w:w="160" w:type="dxa"/>
            <w:vAlign w:val="center"/>
            <w:hideMark/>
          </w:tcPr>
          <w:p w14:paraId="319677B6" w14:textId="77777777" w:rsidR="00972C24" w:rsidRPr="00100977" w:rsidRDefault="00972C24" w:rsidP="00972C24">
            <w:pPr>
              <w:rPr>
                <w:sz w:val="20"/>
              </w:rPr>
            </w:pPr>
          </w:p>
        </w:tc>
      </w:tr>
      <w:tr w:rsidR="00100977" w:rsidRPr="00100977" w14:paraId="316A29D3" w14:textId="77777777" w:rsidTr="004B1A89">
        <w:trPr>
          <w:trHeight w:val="76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C4BCFF1"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119</w:t>
            </w:r>
          </w:p>
        </w:tc>
        <w:tc>
          <w:tcPr>
            <w:tcW w:w="6379" w:type="dxa"/>
            <w:tcBorders>
              <w:top w:val="nil"/>
              <w:left w:val="nil"/>
              <w:bottom w:val="single" w:sz="4" w:space="0" w:color="auto"/>
              <w:right w:val="single" w:sz="4" w:space="0" w:color="auto"/>
            </w:tcBorders>
            <w:shd w:val="clear" w:color="auto" w:fill="auto"/>
            <w:hideMark/>
          </w:tcPr>
          <w:p w14:paraId="43752D3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Norepinefrina hemitartarato 2mg/ml (equivalente a 1mg/ml de norepinefrina base) - solução injetavel (4ml)</w:t>
            </w:r>
          </w:p>
        </w:tc>
        <w:tc>
          <w:tcPr>
            <w:tcW w:w="1134" w:type="dxa"/>
            <w:tcBorders>
              <w:top w:val="nil"/>
              <w:left w:val="nil"/>
              <w:bottom w:val="single" w:sz="4" w:space="0" w:color="auto"/>
              <w:right w:val="single" w:sz="4" w:space="0" w:color="auto"/>
            </w:tcBorders>
            <w:shd w:val="clear" w:color="auto" w:fill="auto"/>
            <w:vAlign w:val="center"/>
            <w:hideMark/>
          </w:tcPr>
          <w:p w14:paraId="01554B17"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02E613C"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9.600</w:t>
            </w:r>
          </w:p>
        </w:tc>
        <w:tc>
          <w:tcPr>
            <w:tcW w:w="160" w:type="dxa"/>
            <w:vAlign w:val="center"/>
            <w:hideMark/>
          </w:tcPr>
          <w:p w14:paraId="4E551742" w14:textId="77777777" w:rsidR="00972C24" w:rsidRPr="00100977" w:rsidRDefault="00972C24" w:rsidP="00972C24">
            <w:pPr>
              <w:rPr>
                <w:sz w:val="20"/>
              </w:rPr>
            </w:pPr>
          </w:p>
        </w:tc>
      </w:tr>
      <w:tr w:rsidR="00100977" w:rsidRPr="00100977" w14:paraId="4754A7B8"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0D35E3D"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120</w:t>
            </w:r>
          </w:p>
        </w:tc>
        <w:tc>
          <w:tcPr>
            <w:tcW w:w="6379" w:type="dxa"/>
            <w:tcBorders>
              <w:top w:val="nil"/>
              <w:left w:val="nil"/>
              <w:bottom w:val="single" w:sz="4" w:space="0" w:color="auto"/>
              <w:right w:val="single" w:sz="4" w:space="0" w:color="auto"/>
            </w:tcBorders>
            <w:shd w:val="clear" w:color="auto" w:fill="auto"/>
            <w:hideMark/>
          </w:tcPr>
          <w:p w14:paraId="57D33B27"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Ocitocina 5UI/ml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5D911DB5"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32DA11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2889BE42" w14:textId="77777777" w:rsidR="00972C24" w:rsidRPr="00100977" w:rsidRDefault="00972C24" w:rsidP="00972C24">
            <w:pPr>
              <w:rPr>
                <w:sz w:val="20"/>
              </w:rPr>
            </w:pPr>
          </w:p>
        </w:tc>
      </w:tr>
      <w:tr w:rsidR="00100977" w:rsidRPr="00100977" w14:paraId="7E637DBB"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5B30B19"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121</w:t>
            </w:r>
          </w:p>
        </w:tc>
        <w:tc>
          <w:tcPr>
            <w:tcW w:w="6379" w:type="dxa"/>
            <w:tcBorders>
              <w:top w:val="nil"/>
              <w:left w:val="nil"/>
              <w:bottom w:val="single" w:sz="4" w:space="0" w:color="auto"/>
              <w:right w:val="single" w:sz="4" w:space="0" w:color="auto"/>
            </w:tcBorders>
            <w:shd w:val="clear" w:color="auto" w:fill="auto"/>
            <w:hideMark/>
          </w:tcPr>
          <w:p w14:paraId="10BD7BFA"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Omeprazol 40mg - po liofilo para solução injetavel+ diluente proprio</w:t>
            </w:r>
          </w:p>
        </w:tc>
        <w:tc>
          <w:tcPr>
            <w:tcW w:w="1134" w:type="dxa"/>
            <w:tcBorders>
              <w:top w:val="nil"/>
              <w:left w:val="nil"/>
              <w:bottom w:val="single" w:sz="4" w:space="0" w:color="auto"/>
              <w:right w:val="single" w:sz="4" w:space="0" w:color="auto"/>
            </w:tcBorders>
            <w:shd w:val="clear" w:color="auto" w:fill="auto"/>
            <w:vAlign w:val="center"/>
            <w:hideMark/>
          </w:tcPr>
          <w:p w14:paraId="5049DAA5"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3C55C7F4"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3.600</w:t>
            </w:r>
          </w:p>
        </w:tc>
        <w:tc>
          <w:tcPr>
            <w:tcW w:w="160" w:type="dxa"/>
            <w:vAlign w:val="center"/>
            <w:hideMark/>
          </w:tcPr>
          <w:p w14:paraId="41E4B794" w14:textId="77777777" w:rsidR="00972C24" w:rsidRPr="00100977" w:rsidRDefault="00972C24" w:rsidP="00972C24">
            <w:pPr>
              <w:rPr>
                <w:sz w:val="20"/>
              </w:rPr>
            </w:pPr>
          </w:p>
        </w:tc>
      </w:tr>
      <w:tr w:rsidR="00100977" w:rsidRPr="00100977" w14:paraId="05FE3F03"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9DB6E63"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122</w:t>
            </w:r>
          </w:p>
        </w:tc>
        <w:tc>
          <w:tcPr>
            <w:tcW w:w="6379" w:type="dxa"/>
            <w:tcBorders>
              <w:top w:val="nil"/>
              <w:left w:val="nil"/>
              <w:bottom w:val="single" w:sz="4" w:space="0" w:color="auto"/>
              <w:right w:val="single" w:sz="4" w:space="0" w:color="auto"/>
            </w:tcBorders>
            <w:shd w:val="clear" w:color="auto" w:fill="auto"/>
            <w:hideMark/>
          </w:tcPr>
          <w:p w14:paraId="0226A4C2"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Ondansetrona cloridrato 2mg/ml - solução injetavel (4ml)</w:t>
            </w:r>
          </w:p>
        </w:tc>
        <w:tc>
          <w:tcPr>
            <w:tcW w:w="1134" w:type="dxa"/>
            <w:tcBorders>
              <w:top w:val="nil"/>
              <w:left w:val="nil"/>
              <w:bottom w:val="single" w:sz="4" w:space="0" w:color="auto"/>
              <w:right w:val="single" w:sz="4" w:space="0" w:color="auto"/>
            </w:tcBorders>
            <w:shd w:val="clear" w:color="auto" w:fill="auto"/>
            <w:vAlign w:val="center"/>
            <w:hideMark/>
          </w:tcPr>
          <w:p w14:paraId="1F8B6352"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16E0726"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7.200</w:t>
            </w:r>
          </w:p>
        </w:tc>
        <w:tc>
          <w:tcPr>
            <w:tcW w:w="160" w:type="dxa"/>
            <w:vAlign w:val="center"/>
            <w:hideMark/>
          </w:tcPr>
          <w:p w14:paraId="35151CCA" w14:textId="77777777" w:rsidR="00972C24" w:rsidRPr="00100977" w:rsidRDefault="00972C24" w:rsidP="00972C24">
            <w:pPr>
              <w:rPr>
                <w:sz w:val="20"/>
              </w:rPr>
            </w:pPr>
          </w:p>
        </w:tc>
      </w:tr>
      <w:tr w:rsidR="00100977" w:rsidRPr="00100977" w14:paraId="012D57B7"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5C4107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123</w:t>
            </w:r>
          </w:p>
        </w:tc>
        <w:tc>
          <w:tcPr>
            <w:tcW w:w="6379" w:type="dxa"/>
            <w:tcBorders>
              <w:top w:val="nil"/>
              <w:left w:val="nil"/>
              <w:bottom w:val="single" w:sz="4" w:space="0" w:color="auto"/>
              <w:right w:val="single" w:sz="4" w:space="0" w:color="auto"/>
            </w:tcBorders>
            <w:shd w:val="clear" w:color="auto" w:fill="auto"/>
            <w:hideMark/>
          </w:tcPr>
          <w:p w14:paraId="4DB84573" w14:textId="57213AE1" w:rsidR="00972C24" w:rsidRPr="00100977" w:rsidRDefault="00972C24" w:rsidP="004B1A89">
            <w:pPr>
              <w:jc w:val="both"/>
              <w:rPr>
                <w:rFonts w:ascii="Verdana" w:hAnsi="Verdana" w:cs="Calibri"/>
                <w:szCs w:val="22"/>
              </w:rPr>
            </w:pPr>
            <w:r w:rsidRPr="00100977">
              <w:rPr>
                <w:rFonts w:ascii="Verdana" w:hAnsi="Verdana" w:cs="Calibri"/>
                <w:sz w:val="22"/>
                <w:szCs w:val="22"/>
              </w:rPr>
              <w:t>Oxacilina sodica 500mg - po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314D2AAA"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786A861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6.000</w:t>
            </w:r>
          </w:p>
        </w:tc>
        <w:tc>
          <w:tcPr>
            <w:tcW w:w="160" w:type="dxa"/>
            <w:vAlign w:val="center"/>
            <w:hideMark/>
          </w:tcPr>
          <w:p w14:paraId="29A6DB07" w14:textId="77777777" w:rsidR="00972C24" w:rsidRPr="00100977" w:rsidRDefault="00972C24" w:rsidP="00972C24">
            <w:pPr>
              <w:rPr>
                <w:sz w:val="20"/>
              </w:rPr>
            </w:pPr>
          </w:p>
        </w:tc>
      </w:tr>
      <w:tr w:rsidR="00100977" w:rsidRPr="00100977" w14:paraId="610FD0AC"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38AB57D"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124</w:t>
            </w:r>
          </w:p>
        </w:tc>
        <w:tc>
          <w:tcPr>
            <w:tcW w:w="6379" w:type="dxa"/>
            <w:tcBorders>
              <w:top w:val="nil"/>
              <w:left w:val="nil"/>
              <w:bottom w:val="single" w:sz="4" w:space="0" w:color="auto"/>
              <w:right w:val="single" w:sz="4" w:space="0" w:color="auto"/>
            </w:tcBorders>
            <w:shd w:val="clear" w:color="auto" w:fill="auto"/>
            <w:hideMark/>
          </w:tcPr>
          <w:p w14:paraId="3B61441E"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Pancurunio brometo 2mg/ml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1D7F11AF"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ED637CC"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1.800</w:t>
            </w:r>
          </w:p>
        </w:tc>
        <w:tc>
          <w:tcPr>
            <w:tcW w:w="160" w:type="dxa"/>
            <w:vAlign w:val="center"/>
            <w:hideMark/>
          </w:tcPr>
          <w:p w14:paraId="6B27630D" w14:textId="77777777" w:rsidR="00972C24" w:rsidRPr="00100977" w:rsidRDefault="00972C24" w:rsidP="00972C24">
            <w:pPr>
              <w:rPr>
                <w:sz w:val="20"/>
              </w:rPr>
            </w:pPr>
          </w:p>
        </w:tc>
      </w:tr>
      <w:tr w:rsidR="00100977" w:rsidRPr="00100977" w14:paraId="030E023B"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6C54681"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125</w:t>
            </w:r>
          </w:p>
        </w:tc>
        <w:tc>
          <w:tcPr>
            <w:tcW w:w="6379" w:type="dxa"/>
            <w:tcBorders>
              <w:top w:val="nil"/>
              <w:left w:val="nil"/>
              <w:bottom w:val="single" w:sz="4" w:space="0" w:color="auto"/>
              <w:right w:val="single" w:sz="4" w:space="0" w:color="auto"/>
            </w:tcBorders>
            <w:shd w:val="clear" w:color="auto" w:fill="auto"/>
            <w:hideMark/>
          </w:tcPr>
          <w:p w14:paraId="492E8B8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Penicilina G procaina 400.000UI</w:t>
            </w:r>
          </w:p>
        </w:tc>
        <w:tc>
          <w:tcPr>
            <w:tcW w:w="1134" w:type="dxa"/>
            <w:tcBorders>
              <w:top w:val="nil"/>
              <w:left w:val="nil"/>
              <w:bottom w:val="single" w:sz="4" w:space="0" w:color="auto"/>
              <w:right w:val="single" w:sz="4" w:space="0" w:color="auto"/>
            </w:tcBorders>
            <w:shd w:val="clear" w:color="auto" w:fill="auto"/>
            <w:vAlign w:val="center"/>
            <w:hideMark/>
          </w:tcPr>
          <w:p w14:paraId="19AC34AE"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w:t>
            </w:r>
          </w:p>
        </w:tc>
        <w:tc>
          <w:tcPr>
            <w:tcW w:w="1134" w:type="dxa"/>
            <w:tcBorders>
              <w:top w:val="nil"/>
              <w:left w:val="nil"/>
              <w:bottom w:val="single" w:sz="4" w:space="0" w:color="auto"/>
              <w:right w:val="single" w:sz="4" w:space="0" w:color="auto"/>
            </w:tcBorders>
            <w:shd w:val="clear" w:color="000000" w:fill="FFFFFF"/>
            <w:vAlign w:val="center"/>
            <w:hideMark/>
          </w:tcPr>
          <w:p w14:paraId="7E6DC13D"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539B2CAE" w14:textId="77777777" w:rsidR="00972C24" w:rsidRPr="00100977" w:rsidRDefault="00972C24" w:rsidP="00972C24">
            <w:pPr>
              <w:rPr>
                <w:sz w:val="20"/>
              </w:rPr>
            </w:pPr>
          </w:p>
        </w:tc>
      </w:tr>
      <w:tr w:rsidR="00100977" w:rsidRPr="00100977" w14:paraId="350ABCAA"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B783DF1"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126</w:t>
            </w:r>
          </w:p>
        </w:tc>
        <w:tc>
          <w:tcPr>
            <w:tcW w:w="6379" w:type="dxa"/>
            <w:tcBorders>
              <w:top w:val="nil"/>
              <w:left w:val="nil"/>
              <w:bottom w:val="single" w:sz="4" w:space="0" w:color="auto"/>
              <w:right w:val="single" w:sz="4" w:space="0" w:color="auto"/>
            </w:tcBorders>
            <w:shd w:val="clear" w:color="auto" w:fill="auto"/>
            <w:hideMark/>
          </w:tcPr>
          <w:p w14:paraId="5EED1C58"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Pentoxifilina 20mg/ml (5ml)</w:t>
            </w:r>
          </w:p>
        </w:tc>
        <w:tc>
          <w:tcPr>
            <w:tcW w:w="1134" w:type="dxa"/>
            <w:tcBorders>
              <w:top w:val="nil"/>
              <w:left w:val="nil"/>
              <w:bottom w:val="single" w:sz="4" w:space="0" w:color="auto"/>
              <w:right w:val="single" w:sz="4" w:space="0" w:color="auto"/>
            </w:tcBorders>
            <w:shd w:val="clear" w:color="auto" w:fill="auto"/>
            <w:vAlign w:val="center"/>
            <w:hideMark/>
          </w:tcPr>
          <w:p w14:paraId="49654BFC"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E20F197"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60E10F09" w14:textId="77777777" w:rsidR="00972C24" w:rsidRPr="00100977" w:rsidRDefault="00972C24" w:rsidP="00972C24">
            <w:pPr>
              <w:rPr>
                <w:sz w:val="20"/>
              </w:rPr>
            </w:pPr>
          </w:p>
        </w:tc>
      </w:tr>
      <w:tr w:rsidR="00100977" w:rsidRPr="00100977" w14:paraId="49A4F9EB"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7F48AEA"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127</w:t>
            </w:r>
          </w:p>
        </w:tc>
        <w:tc>
          <w:tcPr>
            <w:tcW w:w="6379" w:type="dxa"/>
            <w:tcBorders>
              <w:top w:val="nil"/>
              <w:left w:val="nil"/>
              <w:bottom w:val="single" w:sz="4" w:space="0" w:color="auto"/>
              <w:right w:val="single" w:sz="4" w:space="0" w:color="auto"/>
            </w:tcBorders>
            <w:shd w:val="clear" w:color="auto" w:fill="auto"/>
            <w:hideMark/>
          </w:tcPr>
          <w:p w14:paraId="7B8225F2"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Petidina cloridrato 50mg/ml - solução injetavel (2ml)</w:t>
            </w:r>
          </w:p>
        </w:tc>
        <w:tc>
          <w:tcPr>
            <w:tcW w:w="1134" w:type="dxa"/>
            <w:tcBorders>
              <w:top w:val="nil"/>
              <w:left w:val="nil"/>
              <w:bottom w:val="nil"/>
              <w:right w:val="single" w:sz="4" w:space="0" w:color="auto"/>
            </w:tcBorders>
            <w:shd w:val="clear" w:color="auto" w:fill="auto"/>
            <w:vAlign w:val="center"/>
            <w:hideMark/>
          </w:tcPr>
          <w:p w14:paraId="4AF6A754"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737E2970"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4A08AB6B" w14:textId="77777777" w:rsidR="00972C24" w:rsidRPr="00100977" w:rsidRDefault="00972C24" w:rsidP="00972C24">
            <w:pPr>
              <w:rPr>
                <w:sz w:val="20"/>
              </w:rPr>
            </w:pPr>
          </w:p>
        </w:tc>
      </w:tr>
      <w:tr w:rsidR="00100977" w:rsidRPr="00100977" w14:paraId="5CE67B40"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914823D"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128</w:t>
            </w:r>
          </w:p>
        </w:tc>
        <w:tc>
          <w:tcPr>
            <w:tcW w:w="6379" w:type="dxa"/>
            <w:tcBorders>
              <w:top w:val="nil"/>
              <w:left w:val="nil"/>
              <w:bottom w:val="single" w:sz="4" w:space="0" w:color="auto"/>
              <w:right w:val="single" w:sz="4" w:space="0" w:color="auto"/>
            </w:tcBorders>
            <w:shd w:val="clear" w:color="auto" w:fill="auto"/>
            <w:hideMark/>
          </w:tcPr>
          <w:p w14:paraId="02D53E26"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Propofol 1% - emulsão injetavel (20ml)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BDDF1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14236FEA"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2.500</w:t>
            </w:r>
          </w:p>
        </w:tc>
        <w:tc>
          <w:tcPr>
            <w:tcW w:w="160" w:type="dxa"/>
            <w:vAlign w:val="center"/>
            <w:hideMark/>
          </w:tcPr>
          <w:p w14:paraId="2E891B3B" w14:textId="77777777" w:rsidR="00972C24" w:rsidRPr="00100977" w:rsidRDefault="00972C24" w:rsidP="00972C24">
            <w:pPr>
              <w:rPr>
                <w:sz w:val="20"/>
              </w:rPr>
            </w:pPr>
          </w:p>
        </w:tc>
      </w:tr>
      <w:tr w:rsidR="00100977" w:rsidRPr="00100977" w14:paraId="3C7E24BC" w14:textId="77777777" w:rsidTr="00841B24">
        <w:trPr>
          <w:trHeight w:val="32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11337C5"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129</w:t>
            </w:r>
          </w:p>
        </w:tc>
        <w:tc>
          <w:tcPr>
            <w:tcW w:w="6379" w:type="dxa"/>
            <w:tcBorders>
              <w:top w:val="nil"/>
              <w:left w:val="nil"/>
              <w:bottom w:val="single" w:sz="4" w:space="0" w:color="auto"/>
              <w:right w:val="single" w:sz="4" w:space="0" w:color="auto"/>
            </w:tcBorders>
            <w:shd w:val="clear" w:color="auto" w:fill="auto"/>
            <w:hideMark/>
          </w:tcPr>
          <w:p w14:paraId="294F3B29"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Ranitidina cloridrato 25mg/ml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5F9D6F6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35C6D420"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6.000</w:t>
            </w:r>
          </w:p>
        </w:tc>
        <w:tc>
          <w:tcPr>
            <w:tcW w:w="160" w:type="dxa"/>
            <w:vAlign w:val="center"/>
            <w:hideMark/>
          </w:tcPr>
          <w:p w14:paraId="27C49B14" w14:textId="77777777" w:rsidR="00972C24" w:rsidRPr="00100977" w:rsidRDefault="00972C24" w:rsidP="00972C24">
            <w:pPr>
              <w:rPr>
                <w:sz w:val="20"/>
              </w:rPr>
            </w:pPr>
          </w:p>
        </w:tc>
      </w:tr>
      <w:tr w:rsidR="00100977" w:rsidRPr="00100977" w14:paraId="4C1C1BEE"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E540B4D"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130</w:t>
            </w:r>
          </w:p>
        </w:tc>
        <w:tc>
          <w:tcPr>
            <w:tcW w:w="6379" w:type="dxa"/>
            <w:tcBorders>
              <w:top w:val="nil"/>
              <w:left w:val="nil"/>
              <w:bottom w:val="single" w:sz="4" w:space="0" w:color="auto"/>
              <w:right w:val="single" w:sz="4" w:space="0" w:color="auto"/>
            </w:tcBorders>
            <w:shd w:val="clear" w:color="auto" w:fill="auto"/>
            <w:hideMark/>
          </w:tcPr>
          <w:p w14:paraId="09425BFF"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Rocuronio brometo 10mg/ml - solução injetavel (5ml)</w:t>
            </w:r>
          </w:p>
        </w:tc>
        <w:tc>
          <w:tcPr>
            <w:tcW w:w="1134" w:type="dxa"/>
            <w:tcBorders>
              <w:top w:val="nil"/>
              <w:left w:val="nil"/>
              <w:bottom w:val="single" w:sz="4" w:space="0" w:color="auto"/>
              <w:right w:val="single" w:sz="4" w:space="0" w:color="auto"/>
            </w:tcBorders>
            <w:shd w:val="clear" w:color="auto" w:fill="auto"/>
            <w:vAlign w:val="center"/>
            <w:hideMark/>
          </w:tcPr>
          <w:p w14:paraId="51D0030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34100E23"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1.800</w:t>
            </w:r>
          </w:p>
        </w:tc>
        <w:tc>
          <w:tcPr>
            <w:tcW w:w="160" w:type="dxa"/>
            <w:vAlign w:val="center"/>
            <w:hideMark/>
          </w:tcPr>
          <w:p w14:paraId="66FB2735" w14:textId="77777777" w:rsidR="00972C24" w:rsidRPr="00100977" w:rsidRDefault="00972C24" w:rsidP="00972C24">
            <w:pPr>
              <w:rPr>
                <w:sz w:val="20"/>
              </w:rPr>
            </w:pPr>
          </w:p>
        </w:tc>
      </w:tr>
      <w:tr w:rsidR="00100977" w:rsidRPr="00100977" w14:paraId="1F813EFF"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D686714"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131</w:t>
            </w:r>
          </w:p>
        </w:tc>
        <w:tc>
          <w:tcPr>
            <w:tcW w:w="6379" w:type="dxa"/>
            <w:tcBorders>
              <w:top w:val="nil"/>
              <w:left w:val="nil"/>
              <w:bottom w:val="single" w:sz="4" w:space="0" w:color="auto"/>
              <w:right w:val="single" w:sz="4" w:space="0" w:color="auto"/>
            </w:tcBorders>
            <w:shd w:val="clear" w:color="auto" w:fill="auto"/>
            <w:hideMark/>
          </w:tcPr>
          <w:p w14:paraId="59476080"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Sacarato de hidróxido ferrico 20mg/ml - solução injetavel (5ml)</w:t>
            </w:r>
          </w:p>
        </w:tc>
        <w:tc>
          <w:tcPr>
            <w:tcW w:w="1134" w:type="dxa"/>
            <w:tcBorders>
              <w:top w:val="nil"/>
              <w:left w:val="nil"/>
              <w:bottom w:val="single" w:sz="4" w:space="0" w:color="auto"/>
              <w:right w:val="single" w:sz="4" w:space="0" w:color="auto"/>
            </w:tcBorders>
            <w:shd w:val="clear" w:color="auto" w:fill="auto"/>
            <w:vAlign w:val="center"/>
            <w:hideMark/>
          </w:tcPr>
          <w:p w14:paraId="224E009E"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57A7961"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668F38C1" w14:textId="77777777" w:rsidR="00972C24" w:rsidRPr="00100977" w:rsidRDefault="00972C24" w:rsidP="00972C24">
            <w:pPr>
              <w:rPr>
                <w:sz w:val="20"/>
              </w:rPr>
            </w:pPr>
          </w:p>
        </w:tc>
      </w:tr>
      <w:tr w:rsidR="00100977" w:rsidRPr="00100977" w14:paraId="1C8EA315"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C5A9248"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132</w:t>
            </w:r>
          </w:p>
        </w:tc>
        <w:tc>
          <w:tcPr>
            <w:tcW w:w="6379" w:type="dxa"/>
            <w:tcBorders>
              <w:top w:val="nil"/>
              <w:left w:val="nil"/>
              <w:bottom w:val="single" w:sz="4" w:space="0" w:color="auto"/>
              <w:right w:val="single" w:sz="4" w:space="0" w:color="auto"/>
            </w:tcBorders>
            <w:shd w:val="clear" w:color="auto" w:fill="auto"/>
            <w:hideMark/>
          </w:tcPr>
          <w:p w14:paraId="79AA9F3B"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Salbutamol sulfato 0,5mg/ml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21AB9ACA"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4F5DF0B4"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61E80181" w14:textId="77777777" w:rsidR="00972C24" w:rsidRPr="00100977" w:rsidRDefault="00972C24" w:rsidP="00972C24">
            <w:pPr>
              <w:rPr>
                <w:sz w:val="20"/>
              </w:rPr>
            </w:pPr>
          </w:p>
        </w:tc>
      </w:tr>
      <w:tr w:rsidR="00100977" w:rsidRPr="00100977" w14:paraId="4D0F1D04"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71321B7"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133</w:t>
            </w:r>
          </w:p>
        </w:tc>
        <w:tc>
          <w:tcPr>
            <w:tcW w:w="6379" w:type="dxa"/>
            <w:tcBorders>
              <w:top w:val="nil"/>
              <w:left w:val="nil"/>
              <w:bottom w:val="single" w:sz="4" w:space="0" w:color="auto"/>
              <w:right w:val="single" w:sz="4" w:space="0" w:color="auto"/>
            </w:tcBorders>
            <w:shd w:val="clear" w:color="auto" w:fill="auto"/>
            <w:hideMark/>
          </w:tcPr>
          <w:p w14:paraId="24012F17"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Sevoflurano (100ml)</w:t>
            </w:r>
          </w:p>
        </w:tc>
        <w:tc>
          <w:tcPr>
            <w:tcW w:w="1134" w:type="dxa"/>
            <w:tcBorders>
              <w:top w:val="nil"/>
              <w:left w:val="nil"/>
              <w:bottom w:val="single" w:sz="4" w:space="0" w:color="auto"/>
              <w:right w:val="single" w:sz="4" w:space="0" w:color="auto"/>
            </w:tcBorders>
            <w:shd w:val="clear" w:color="auto" w:fill="auto"/>
            <w:vAlign w:val="center"/>
            <w:hideMark/>
          </w:tcPr>
          <w:p w14:paraId="5C785561"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w:t>
            </w:r>
          </w:p>
        </w:tc>
        <w:tc>
          <w:tcPr>
            <w:tcW w:w="1134" w:type="dxa"/>
            <w:tcBorders>
              <w:top w:val="nil"/>
              <w:left w:val="nil"/>
              <w:bottom w:val="single" w:sz="4" w:space="0" w:color="auto"/>
              <w:right w:val="single" w:sz="4" w:space="0" w:color="auto"/>
            </w:tcBorders>
            <w:shd w:val="clear" w:color="000000" w:fill="FFFFFF"/>
            <w:vAlign w:val="center"/>
            <w:hideMark/>
          </w:tcPr>
          <w:p w14:paraId="0F7043C8"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50</w:t>
            </w:r>
          </w:p>
        </w:tc>
        <w:tc>
          <w:tcPr>
            <w:tcW w:w="160" w:type="dxa"/>
            <w:vAlign w:val="center"/>
            <w:hideMark/>
          </w:tcPr>
          <w:p w14:paraId="60E50574" w14:textId="77777777" w:rsidR="00972C24" w:rsidRPr="00100977" w:rsidRDefault="00972C24" w:rsidP="00972C24">
            <w:pPr>
              <w:rPr>
                <w:sz w:val="20"/>
              </w:rPr>
            </w:pPr>
          </w:p>
        </w:tc>
      </w:tr>
      <w:tr w:rsidR="00100977" w:rsidRPr="00100977" w14:paraId="1296DDD0"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7D8EF2E"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134</w:t>
            </w:r>
          </w:p>
        </w:tc>
        <w:tc>
          <w:tcPr>
            <w:tcW w:w="6379" w:type="dxa"/>
            <w:tcBorders>
              <w:top w:val="nil"/>
              <w:left w:val="nil"/>
              <w:bottom w:val="single" w:sz="4" w:space="0" w:color="auto"/>
              <w:right w:val="single" w:sz="4" w:space="0" w:color="auto"/>
            </w:tcBorders>
            <w:shd w:val="clear" w:color="auto" w:fill="auto"/>
            <w:hideMark/>
          </w:tcPr>
          <w:p w14:paraId="385C918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Solução de gelatina 3,5% (500ml)</w:t>
            </w:r>
          </w:p>
        </w:tc>
        <w:tc>
          <w:tcPr>
            <w:tcW w:w="1134" w:type="dxa"/>
            <w:tcBorders>
              <w:top w:val="nil"/>
              <w:left w:val="nil"/>
              <w:bottom w:val="single" w:sz="4" w:space="0" w:color="auto"/>
              <w:right w:val="single" w:sz="4" w:space="0" w:color="auto"/>
            </w:tcBorders>
            <w:shd w:val="clear" w:color="auto" w:fill="auto"/>
            <w:vAlign w:val="center"/>
            <w:hideMark/>
          </w:tcPr>
          <w:p w14:paraId="52489FE5"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Bolsa</w:t>
            </w:r>
          </w:p>
        </w:tc>
        <w:tc>
          <w:tcPr>
            <w:tcW w:w="1134" w:type="dxa"/>
            <w:tcBorders>
              <w:top w:val="nil"/>
              <w:left w:val="nil"/>
              <w:bottom w:val="single" w:sz="4" w:space="0" w:color="auto"/>
              <w:right w:val="single" w:sz="4" w:space="0" w:color="auto"/>
            </w:tcBorders>
            <w:shd w:val="clear" w:color="000000" w:fill="FFFFFF"/>
            <w:vAlign w:val="center"/>
            <w:hideMark/>
          </w:tcPr>
          <w:p w14:paraId="472AED95"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400</w:t>
            </w:r>
          </w:p>
        </w:tc>
        <w:tc>
          <w:tcPr>
            <w:tcW w:w="160" w:type="dxa"/>
            <w:vAlign w:val="center"/>
            <w:hideMark/>
          </w:tcPr>
          <w:p w14:paraId="54E93B5A" w14:textId="77777777" w:rsidR="00972C24" w:rsidRPr="00100977" w:rsidRDefault="00972C24" w:rsidP="00972C24">
            <w:pPr>
              <w:rPr>
                <w:sz w:val="20"/>
              </w:rPr>
            </w:pPr>
          </w:p>
        </w:tc>
      </w:tr>
      <w:tr w:rsidR="00100977" w:rsidRPr="00100977" w14:paraId="0F7BD4AC" w14:textId="77777777" w:rsidTr="00841B24">
        <w:trPr>
          <w:trHeight w:val="32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0C8408A"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135</w:t>
            </w:r>
          </w:p>
        </w:tc>
        <w:tc>
          <w:tcPr>
            <w:tcW w:w="6379" w:type="dxa"/>
            <w:tcBorders>
              <w:top w:val="nil"/>
              <w:left w:val="nil"/>
              <w:bottom w:val="single" w:sz="4" w:space="0" w:color="auto"/>
              <w:right w:val="single" w:sz="4" w:space="0" w:color="auto"/>
            </w:tcBorders>
            <w:shd w:val="clear" w:color="auto" w:fill="auto"/>
            <w:hideMark/>
          </w:tcPr>
          <w:p w14:paraId="5D60CF0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Sulfametoxazol+trimetropina 80mg/ml+16mg/ml (5ml)</w:t>
            </w:r>
          </w:p>
        </w:tc>
        <w:tc>
          <w:tcPr>
            <w:tcW w:w="1134" w:type="dxa"/>
            <w:tcBorders>
              <w:top w:val="nil"/>
              <w:left w:val="nil"/>
              <w:bottom w:val="single" w:sz="4" w:space="0" w:color="auto"/>
              <w:right w:val="single" w:sz="4" w:space="0" w:color="auto"/>
            </w:tcBorders>
            <w:shd w:val="clear" w:color="auto" w:fill="auto"/>
            <w:vAlign w:val="center"/>
            <w:hideMark/>
          </w:tcPr>
          <w:p w14:paraId="65F2A0F8"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2816461A"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250</w:t>
            </w:r>
          </w:p>
        </w:tc>
        <w:tc>
          <w:tcPr>
            <w:tcW w:w="160" w:type="dxa"/>
            <w:vAlign w:val="center"/>
            <w:hideMark/>
          </w:tcPr>
          <w:p w14:paraId="798C1E85" w14:textId="77777777" w:rsidR="00972C24" w:rsidRPr="00100977" w:rsidRDefault="00972C24" w:rsidP="00972C24">
            <w:pPr>
              <w:rPr>
                <w:sz w:val="20"/>
              </w:rPr>
            </w:pPr>
          </w:p>
        </w:tc>
      </w:tr>
      <w:tr w:rsidR="00100977" w:rsidRPr="00100977" w14:paraId="5D86067D"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C9A83CF"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136</w:t>
            </w:r>
          </w:p>
        </w:tc>
        <w:tc>
          <w:tcPr>
            <w:tcW w:w="6379" w:type="dxa"/>
            <w:tcBorders>
              <w:top w:val="nil"/>
              <w:left w:val="nil"/>
              <w:bottom w:val="single" w:sz="4" w:space="0" w:color="auto"/>
              <w:right w:val="single" w:sz="4" w:space="0" w:color="auto"/>
            </w:tcBorders>
            <w:shd w:val="clear" w:color="auto" w:fill="auto"/>
            <w:hideMark/>
          </w:tcPr>
          <w:p w14:paraId="6EBF4DF3"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Sulfato de magnesio 10% - solução injetavel (10ml)</w:t>
            </w:r>
          </w:p>
        </w:tc>
        <w:tc>
          <w:tcPr>
            <w:tcW w:w="1134" w:type="dxa"/>
            <w:tcBorders>
              <w:top w:val="nil"/>
              <w:left w:val="nil"/>
              <w:bottom w:val="single" w:sz="4" w:space="0" w:color="auto"/>
              <w:right w:val="single" w:sz="4" w:space="0" w:color="auto"/>
            </w:tcBorders>
            <w:shd w:val="clear" w:color="auto" w:fill="auto"/>
            <w:vAlign w:val="center"/>
            <w:hideMark/>
          </w:tcPr>
          <w:p w14:paraId="3C1E547F"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729C514B"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w:t>
            </w:r>
          </w:p>
        </w:tc>
        <w:tc>
          <w:tcPr>
            <w:tcW w:w="160" w:type="dxa"/>
            <w:vAlign w:val="center"/>
            <w:hideMark/>
          </w:tcPr>
          <w:p w14:paraId="71E79D2F" w14:textId="77777777" w:rsidR="00972C24" w:rsidRPr="00100977" w:rsidRDefault="00972C24" w:rsidP="00972C24">
            <w:pPr>
              <w:rPr>
                <w:sz w:val="20"/>
              </w:rPr>
            </w:pPr>
          </w:p>
        </w:tc>
      </w:tr>
      <w:tr w:rsidR="00100977" w:rsidRPr="00100977" w14:paraId="36CE9663"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9B3D155"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137</w:t>
            </w:r>
          </w:p>
        </w:tc>
        <w:tc>
          <w:tcPr>
            <w:tcW w:w="6379" w:type="dxa"/>
            <w:tcBorders>
              <w:top w:val="nil"/>
              <w:left w:val="nil"/>
              <w:bottom w:val="single" w:sz="4" w:space="0" w:color="auto"/>
              <w:right w:val="single" w:sz="4" w:space="0" w:color="auto"/>
            </w:tcBorders>
            <w:shd w:val="clear" w:color="auto" w:fill="auto"/>
            <w:hideMark/>
          </w:tcPr>
          <w:p w14:paraId="0272A79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Suxametonio cloretro 100mg - pó liófilo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0394DDB9"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010AB1B8"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1.200</w:t>
            </w:r>
          </w:p>
        </w:tc>
        <w:tc>
          <w:tcPr>
            <w:tcW w:w="160" w:type="dxa"/>
            <w:vAlign w:val="center"/>
            <w:hideMark/>
          </w:tcPr>
          <w:p w14:paraId="12508A19" w14:textId="77777777" w:rsidR="00972C24" w:rsidRPr="00100977" w:rsidRDefault="00972C24" w:rsidP="00972C24">
            <w:pPr>
              <w:rPr>
                <w:sz w:val="20"/>
              </w:rPr>
            </w:pPr>
          </w:p>
        </w:tc>
      </w:tr>
      <w:tr w:rsidR="00100977" w:rsidRPr="00100977" w14:paraId="77B4A5E8"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E6C1FF6"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138</w:t>
            </w:r>
          </w:p>
        </w:tc>
        <w:tc>
          <w:tcPr>
            <w:tcW w:w="6379" w:type="dxa"/>
            <w:tcBorders>
              <w:top w:val="nil"/>
              <w:left w:val="nil"/>
              <w:bottom w:val="single" w:sz="4" w:space="0" w:color="auto"/>
              <w:right w:val="single" w:sz="4" w:space="0" w:color="auto"/>
            </w:tcBorders>
            <w:shd w:val="clear" w:color="auto" w:fill="auto"/>
            <w:hideMark/>
          </w:tcPr>
          <w:p w14:paraId="0512F963" w14:textId="30DCB4E3" w:rsidR="00972C24" w:rsidRPr="00100977" w:rsidRDefault="00972C24" w:rsidP="004B1A89">
            <w:pPr>
              <w:jc w:val="both"/>
              <w:rPr>
                <w:rFonts w:ascii="Verdana" w:hAnsi="Verdana" w:cs="Calibri"/>
                <w:szCs w:val="22"/>
              </w:rPr>
            </w:pPr>
            <w:r w:rsidRPr="00100977">
              <w:rPr>
                <w:rFonts w:ascii="Verdana" w:hAnsi="Verdana" w:cs="Calibri"/>
                <w:sz w:val="22"/>
                <w:szCs w:val="22"/>
              </w:rPr>
              <w:t>Tenoxicam 20mg - pó liófilo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43F5F659"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4DF894B0"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546D1467" w14:textId="77777777" w:rsidR="00972C24" w:rsidRPr="00100977" w:rsidRDefault="00972C24" w:rsidP="00972C24">
            <w:pPr>
              <w:rPr>
                <w:sz w:val="20"/>
              </w:rPr>
            </w:pPr>
          </w:p>
        </w:tc>
      </w:tr>
      <w:tr w:rsidR="00100977" w:rsidRPr="00100977" w14:paraId="3ED31DD2"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84DA419"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lastRenderedPageBreak/>
              <w:t>139</w:t>
            </w:r>
          </w:p>
        </w:tc>
        <w:tc>
          <w:tcPr>
            <w:tcW w:w="6379" w:type="dxa"/>
            <w:tcBorders>
              <w:top w:val="nil"/>
              <w:left w:val="nil"/>
              <w:bottom w:val="single" w:sz="4" w:space="0" w:color="auto"/>
              <w:right w:val="single" w:sz="4" w:space="0" w:color="auto"/>
            </w:tcBorders>
            <w:shd w:val="clear" w:color="auto" w:fill="auto"/>
            <w:hideMark/>
          </w:tcPr>
          <w:p w14:paraId="059D45CD"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Tramadol 100mg/2ml</w:t>
            </w:r>
          </w:p>
        </w:tc>
        <w:tc>
          <w:tcPr>
            <w:tcW w:w="1134" w:type="dxa"/>
            <w:tcBorders>
              <w:top w:val="nil"/>
              <w:left w:val="nil"/>
              <w:bottom w:val="single" w:sz="4" w:space="0" w:color="auto"/>
              <w:right w:val="single" w:sz="4" w:space="0" w:color="auto"/>
            </w:tcBorders>
            <w:shd w:val="clear" w:color="auto" w:fill="auto"/>
            <w:vAlign w:val="center"/>
            <w:hideMark/>
          </w:tcPr>
          <w:p w14:paraId="7D8B8077"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6BCC61DE"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6.000</w:t>
            </w:r>
          </w:p>
        </w:tc>
        <w:tc>
          <w:tcPr>
            <w:tcW w:w="160" w:type="dxa"/>
            <w:vAlign w:val="center"/>
            <w:hideMark/>
          </w:tcPr>
          <w:p w14:paraId="1AD37F9B" w14:textId="77777777" w:rsidR="00972C24" w:rsidRPr="00100977" w:rsidRDefault="00972C24" w:rsidP="00972C24">
            <w:pPr>
              <w:rPr>
                <w:sz w:val="20"/>
              </w:rPr>
            </w:pPr>
          </w:p>
        </w:tc>
      </w:tr>
      <w:tr w:rsidR="00100977" w:rsidRPr="00100977" w14:paraId="589D769F" w14:textId="77777777" w:rsidTr="004B1A89">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42BEA30"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140</w:t>
            </w:r>
          </w:p>
        </w:tc>
        <w:tc>
          <w:tcPr>
            <w:tcW w:w="6379" w:type="dxa"/>
            <w:tcBorders>
              <w:top w:val="nil"/>
              <w:left w:val="nil"/>
              <w:bottom w:val="single" w:sz="4" w:space="0" w:color="auto"/>
              <w:right w:val="single" w:sz="4" w:space="0" w:color="auto"/>
            </w:tcBorders>
            <w:shd w:val="clear" w:color="auto" w:fill="auto"/>
            <w:hideMark/>
          </w:tcPr>
          <w:p w14:paraId="63C418AA"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Vancomicina cloridrato 500mg - pó liófilo para solução injetavel</w:t>
            </w:r>
          </w:p>
        </w:tc>
        <w:tc>
          <w:tcPr>
            <w:tcW w:w="1134" w:type="dxa"/>
            <w:tcBorders>
              <w:top w:val="nil"/>
              <w:left w:val="nil"/>
              <w:bottom w:val="single" w:sz="4" w:space="0" w:color="auto"/>
              <w:right w:val="single" w:sz="4" w:space="0" w:color="auto"/>
            </w:tcBorders>
            <w:shd w:val="clear" w:color="auto" w:fill="auto"/>
            <w:vAlign w:val="center"/>
            <w:hideMark/>
          </w:tcPr>
          <w:p w14:paraId="74F31ACE"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Fr-Amp</w:t>
            </w:r>
          </w:p>
        </w:tc>
        <w:tc>
          <w:tcPr>
            <w:tcW w:w="1134" w:type="dxa"/>
            <w:tcBorders>
              <w:top w:val="nil"/>
              <w:left w:val="nil"/>
              <w:bottom w:val="single" w:sz="4" w:space="0" w:color="auto"/>
              <w:right w:val="single" w:sz="4" w:space="0" w:color="auto"/>
            </w:tcBorders>
            <w:shd w:val="clear" w:color="000000" w:fill="FFFFFF"/>
            <w:vAlign w:val="center"/>
            <w:hideMark/>
          </w:tcPr>
          <w:p w14:paraId="2D584401"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2.400</w:t>
            </w:r>
          </w:p>
        </w:tc>
        <w:tc>
          <w:tcPr>
            <w:tcW w:w="160" w:type="dxa"/>
            <w:vAlign w:val="center"/>
            <w:hideMark/>
          </w:tcPr>
          <w:p w14:paraId="2E3594E2" w14:textId="77777777" w:rsidR="00972C24" w:rsidRPr="00100977" w:rsidRDefault="00972C24" w:rsidP="00972C24">
            <w:pPr>
              <w:rPr>
                <w:sz w:val="20"/>
              </w:rPr>
            </w:pPr>
          </w:p>
        </w:tc>
      </w:tr>
      <w:tr w:rsidR="00100977" w:rsidRPr="00100977" w14:paraId="155BA7D1" w14:textId="77777777" w:rsidTr="004B1A89">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BDC8768"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141</w:t>
            </w:r>
          </w:p>
        </w:tc>
        <w:tc>
          <w:tcPr>
            <w:tcW w:w="6379" w:type="dxa"/>
            <w:tcBorders>
              <w:top w:val="nil"/>
              <w:left w:val="nil"/>
              <w:bottom w:val="single" w:sz="4" w:space="0" w:color="auto"/>
              <w:right w:val="single" w:sz="4" w:space="0" w:color="auto"/>
            </w:tcBorders>
            <w:shd w:val="clear" w:color="auto" w:fill="auto"/>
            <w:hideMark/>
          </w:tcPr>
          <w:p w14:paraId="46436BDC" w14:textId="77777777" w:rsidR="00972C24" w:rsidRPr="00100977" w:rsidRDefault="00972C24" w:rsidP="004B1A89">
            <w:pPr>
              <w:jc w:val="both"/>
              <w:rPr>
                <w:rFonts w:ascii="Verdana" w:hAnsi="Verdana" w:cs="Calibri"/>
                <w:szCs w:val="22"/>
              </w:rPr>
            </w:pPr>
            <w:r w:rsidRPr="00100977">
              <w:rPr>
                <w:rFonts w:ascii="Verdana" w:hAnsi="Verdana" w:cs="Calibri"/>
                <w:sz w:val="22"/>
                <w:szCs w:val="22"/>
              </w:rPr>
              <w:t>Vasopressina 20UI/ml - solução injetavel (1ml)</w:t>
            </w:r>
          </w:p>
        </w:tc>
        <w:tc>
          <w:tcPr>
            <w:tcW w:w="1134" w:type="dxa"/>
            <w:tcBorders>
              <w:top w:val="nil"/>
              <w:left w:val="nil"/>
              <w:bottom w:val="single" w:sz="4" w:space="0" w:color="auto"/>
              <w:right w:val="single" w:sz="4" w:space="0" w:color="auto"/>
            </w:tcBorders>
            <w:shd w:val="clear" w:color="auto" w:fill="auto"/>
            <w:vAlign w:val="center"/>
            <w:hideMark/>
          </w:tcPr>
          <w:p w14:paraId="238DB0EA"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0DC8BA42"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300</w:t>
            </w:r>
          </w:p>
        </w:tc>
        <w:tc>
          <w:tcPr>
            <w:tcW w:w="160" w:type="dxa"/>
            <w:vAlign w:val="center"/>
            <w:hideMark/>
          </w:tcPr>
          <w:p w14:paraId="689E20C2" w14:textId="77777777" w:rsidR="00972C24" w:rsidRPr="00100977" w:rsidRDefault="00972C24" w:rsidP="00972C24">
            <w:pPr>
              <w:rPr>
                <w:sz w:val="20"/>
              </w:rPr>
            </w:pPr>
          </w:p>
        </w:tc>
      </w:tr>
      <w:tr w:rsidR="00100977" w:rsidRPr="00100977" w14:paraId="089FC496" w14:textId="77777777" w:rsidTr="004B1A89">
        <w:trPr>
          <w:trHeight w:val="76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41C1A2" w14:textId="77777777" w:rsidR="00972C24" w:rsidRPr="00100977" w:rsidRDefault="00972C24" w:rsidP="00972C24">
            <w:pPr>
              <w:jc w:val="center"/>
              <w:rPr>
                <w:rFonts w:ascii="Verdana" w:hAnsi="Verdana" w:cs="Calibri"/>
                <w:szCs w:val="22"/>
              </w:rPr>
            </w:pPr>
            <w:r w:rsidRPr="00100977">
              <w:rPr>
                <w:rFonts w:ascii="Verdana" w:hAnsi="Verdana" w:cs="Calibri"/>
                <w:sz w:val="22"/>
                <w:szCs w:val="22"/>
              </w:rPr>
              <w:t>142</w:t>
            </w:r>
          </w:p>
        </w:tc>
        <w:tc>
          <w:tcPr>
            <w:tcW w:w="6379" w:type="dxa"/>
            <w:tcBorders>
              <w:top w:val="nil"/>
              <w:left w:val="nil"/>
              <w:bottom w:val="single" w:sz="4" w:space="0" w:color="auto"/>
              <w:right w:val="single" w:sz="4" w:space="0" w:color="auto"/>
            </w:tcBorders>
            <w:shd w:val="clear" w:color="auto" w:fill="auto"/>
            <w:hideMark/>
          </w:tcPr>
          <w:p w14:paraId="0DAE5359" w14:textId="1E143891" w:rsidR="00972C24" w:rsidRPr="00100977" w:rsidRDefault="00972C24" w:rsidP="004B1A89">
            <w:pPr>
              <w:jc w:val="both"/>
              <w:rPr>
                <w:rFonts w:ascii="Verdana" w:hAnsi="Verdana" w:cs="Calibri"/>
                <w:szCs w:val="22"/>
              </w:rPr>
            </w:pPr>
            <w:r w:rsidRPr="00100977">
              <w:rPr>
                <w:rFonts w:ascii="Verdana" w:hAnsi="Verdana" w:cs="Calibri"/>
                <w:sz w:val="22"/>
                <w:szCs w:val="22"/>
              </w:rPr>
              <w:t>Vitaminas do complexo B - composição mínima: vitamina B2 (riboflavina), vitamina B3 (nicotinamida) e Vitamina B6 (piridoxina) - solução injetavel (2ml)</w:t>
            </w:r>
          </w:p>
        </w:tc>
        <w:tc>
          <w:tcPr>
            <w:tcW w:w="1134" w:type="dxa"/>
            <w:tcBorders>
              <w:top w:val="nil"/>
              <w:left w:val="nil"/>
              <w:bottom w:val="single" w:sz="4" w:space="0" w:color="auto"/>
              <w:right w:val="single" w:sz="4" w:space="0" w:color="auto"/>
            </w:tcBorders>
            <w:shd w:val="clear" w:color="auto" w:fill="auto"/>
            <w:vAlign w:val="center"/>
            <w:hideMark/>
          </w:tcPr>
          <w:p w14:paraId="73C03B98" w14:textId="77777777" w:rsidR="00972C24" w:rsidRPr="00100977" w:rsidRDefault="00972C24" w:rsidP="004B1A89">
            <w:pPr>
              <w:jc w:val="center"/>
              <w:rPr>
                <w:rFonts w:ascii="Verdana" w:hAnsi="Verdana" w:cs="Calibri"/>
                <w:szCs w:val="22"/>
              </w:rPr>
            </w:pPr>
            <w:r w:rsidRPr="00100977">
              <w:rPr>
                <w:rFonts w:ascii="Verdana" w:hAnsi="Verdana" w:cs="Calibri"/>
                <w:sz w:val="22"/>
                <w:szCs w:val="22"/>
              </w:rPr>
              <w:t>Amp</w:t>
            </w:r>
          </w:p>
        </w:tc>
        <w:tc>
          <w:tcPr>
            <w:tcW w:w="1134" w:type="dxa"/>
            <w:tcBorders>
              <w:top w:val="nil"/>
              <w:left w:val="nil"/>
              <w:bottom w:val="single" w:sz="4" w:space="0" w:color="auto"/>
              <w:right w:val="single" w:sz="4" w:space="0" w:color="auto"/>
            </w:tcBorders>
            <w:shd w:val="clear" w:color="000000" w:fill="FFFFFF"/>
            <w:vAlign w:val="center"/>
            <w:hideMark/>
          </w:tcPr>
          <w:p w14:paraId="30BB3440" w14:textId="77777777" w:rsidR="00972C24" w:rsidRPr="00100977" w:rsidRDefault="00972C24" w:rsidP="004B1A89">
            <w:pPr>
              <w:jc w:val="center"/>
              <w:rPr>
                <w:rFonts w:ascii="Verdana" w:hAnsi="Verdana" w:cs="Calibri"/>
                <w:b/>
                <w:bCs/>
                <w:szCs w:val="22"/>
              </w:rPr>
            </w:pPr>
            <w:r w:rsidRPr="00100977">
              <w:rPr>
                <w:rFonts w:ascii="Verdana" w:hAnsi="Verdana" w:cs="Calibri"/>
                <w:b/>
                <w:bCs/>
                <w:sz w:val="22"/>
                <w:szCs w:val="22"/>
              </w:rPr>
              <w:t>1.500</w:t>
            </w:r>
          </w:p>
        </w:tc>
        <w:tc>
          <w:tcPr>
            <w:tcW w:w="160" w:type="dxa"/>
            <w:vAlign w:val="center"/>
            <w:hideMark/>
          </w:tcPr>
          <w:p w14:paraId="18D042CF" w14:textId="77777777" w:rsidR="00972C24" w:rsidRPr="00100977" w:rsidRDefault="00972C24" w:rsidP="00972C24">
            <w:pPr>
              <w:rPr>
                <w:sz w:val="20"/>
              </w:rPr>
            </w:pPr>
          </w:p>
        </w:tc>
      </w:tr>
    </w:tbl>
    <w:p w14:paraId="2C564016" w14:textId="77777777" w:rsidR="00A304BD" w:rsidRPr="00100977" w:rsidRDefault="00A304BD" w:rsidP="004F307A">
      <w:pPr>
        <w:jc w:val="both"/>
        <w:rPr>
          <w:rFonts w:ascii="Verdana" w:hAnsi="Verdana"/>
          <w:b/>
          <w:sz w:val="22"/>
          <w:szCs w:val="22"/>
        </w:rPr>
      </w:pPr>
    </w:p>
    <w:p w14:paraId="6775E933" w14:textId="77777777" w:rsidR="004F307A" w:rsidRPr="00100977" w:rsidRDefault="004F307A" w:rsidP="004F307A">
      <w:pPr>
        <w:jc w:val="both"/>
        <w:rPr>
          <w:rFonts w:ascii="Verdana" w:eastAsia="Arial" w:hAnsi="Verdana"/>
          <w:b/>
          <w:sz w:val="22"/>
          <w:szCs w:val="22"/>
        </w:rPr>
      </w:pPr>
      <w:r w:rsidRPr="00100977">
        <w:rPr>
          <w:rFonts w:ascii="Verdana" w:eastAsia="Arial" w:hAnsi="Verdana"/>
          <w:b/>
          <w:sz w:val="22"/>
          <w:szCs w:val="22"/>
        </w:rPr>
        <w:t xml:space="preserve">2. DA JUSTIFICATIVA: </w:t>
      </w:r>
      <w:r w:rsidRPr="00100977">
        <w:rPr>
          <w:rFonts w:ascii="Verdana" w:hAnsi="Verdana"/>
          <w:b/>
          <w:sz w:val="22"/>
          <w:szCs w:val="22"/>
        </w:rPr>
        <w:t>NECESSIDADE DA CONTRATAÇÃO</w:t>
      </w:r>
    </w:p>
    <w:p w14:paraId="31802F82" w14:textId="77777777" w:rsidR="004F307A" w:rsidRPr="00100977" w:rsidRDefault="004F307A" w:rsidP="004F307A">
      <w:pPr>
        <w:jc w:val="both"/>
        <w:rPr>
          <w:rFonts w:ascii="Verdana" w:eastAsia="Arial" w:hAnsi="Verdana"/>
          <w:b/>
          <w:sz w:val="22"/>
          <w:szCs w:val="22"/>
        </w:rPr>
      </w:pPr>
    </w:p>
    <w:p w14:paraId="1DAB49DF" w14:textId="16C0B2E6" w:rsidR="004F307A" w:rsidRPr="00100977" w:rsidRDefault="004F307A" w:rsidP="004F307A">
      <w:pPr>
        <w:pStyle w:val="Recuodecorpodetexto"/>
        <w:tabs>
          <w:tab w:val="left" w:pos="426"/>
        </w:tabs>
        <w:ind w:firstLine="0"/>
        <w:jc w:val="both"/>
        <w:rPr>
          <w:rFonts w:ascii="Verdana" w:hAnsi="Verdana"/>
          <w:sz w:val="22"/>
          <w:szCs w:val="22"/>
        </w:rPr>
      </w:pPr>
      <w:r w:rsidRPr="00100977">
        <w:rPr>
          <w:rFonts w:ascii="Verdana" w:hAnsi="Verdana"/>
          <w:sz w:val="22"/>
          <w:szCs w:val="22"/>
        </w:rPr>
        <w:t xml:space="preserve">Considerando que não há contrato em vigor para o </w:t>
      </w:r>
      <w:r w:rsidRPr="00100977">
        <w:rPr>
          <w:rFonts w:ascii="Verdana" w:hAnsi="Verdana"/>
          <w:bCs/>
          <w:sz w:val="22"/>
          <w:szCs w:val="22"/>
        </w:rPr>
        <w:t>fornecimento de</w:t>
      </w:r>
      <w:r w:rsidRPr="00100977">
        <w:rPr>
          <w:rFonts w:ascii="Verdana" w:hAnsi="Verdana"/>
          <w:b/>
          <w:sz w:val="22"/>
          <w:szCs w:val="22"/>
        </w:rPr>
        <w:t xml:space="preserve"> </w:t>
      </w:r>
      <w:r w:rsidR="00841B24" w:rsidRPr="00100977">
        <w:rPr>
          <w:rFonts w:ascii="Verdana" w:hAnsi="Verdana"/>
          <w:b/>
          <w:sz w:val="22"/>
          <w:szCs w:val="22"/>
        </w:rPr>
        <w:t>MEDICAMENTOS INJETAVEIS</w:t>
      </w:r>
      <w:r w:rsidRPr="00100977">
        <w:rPr>
          <w:rFonts w:ascii="Verdana" w:hAnsi="Verdana"/>
          <w:b/>
          <w:sz w:val="22"/>
          <w:szCs w:val="22"/>
        </w:rPr>
        <w:t xml:space="preserve">, </w:t>
      </w:r>
      <w:r w:rsidRPr="00100977">
        <w:rPr>
          <w:rFonts w:ascii="Verdana" w:hAnsi="Verdana"/>
          <w:bCs/>
          <w:sz w:val="22"/>
          <w:szCs w:val="22"/>
        </w:rPr>
        <w:t xml:space="preserve">necessário se faz a aquisição dos referidos produtos com vistas a assegurar a garantia da integralidade na prestação </w:t>
      </w:r>
      <w:r w:rsidRPr="00100977">
        <w:rPr>
          <w:rFonts w:ascii="Verdana" w:hAnsi="Verdana"/>
          <w:sz w:val="22"/>
          <w:szCs w:val="22"/>
        </w:rPr>
        <w:t>da assistência básica à saúde, eis que é dever do Município prover a assistência às pessoas por intermédio de ações de promoção, proteção e recuperação, conforme as diretrizes do artigo 198 da Constituição Federal.</w:t>
      </w:r>
    </w:p>
    <w:p w14:paraId="4F3DB9F7" w14:textId="77777777" w:rsidR="004F307A" w:rsidRPr="00100977" w:rsidRDefault="004F307A" w:rsidP="004F307A">
      <w:pPr>
        <w:pStyle w:val="Recuodecorpodetexto"/>
        <w:tabs>
          <w:tab w:val="left" w:pos="426"/>
        </w:tabs>
        <w:ind w:firstLine="0"/>
        <w:jc w:val="both"/>
        <w:rPr>
          <w:rFonts w:ascii="Verdana" w:hAnsi="Verdana"/>
          <w:sz w:val="22"/>
          <w:szCs w:val="22"/>
        </w:rPr>
      </w:pPr>
    </w:p>
    <w:p w14:paraId="2F5D2307" w14:textId="1FE23C26" w:rsidR="00947EA2" w:rsidRPr="00100977" w:rsidRDefault="00947EA2" w:rsidP="00947EA2">
      <w:pPr>
        <w:shd w:val="clear" w:color="auto" w:fill="FFFFFF"/>
        <w:jc w:val="both"/>
        <w:rPr>
          <w:rFonts w:ascii="Verdana" w:hAnsi="Verdana"/>
          <w:b/>
          <w:sz w:val="22"/>
          <w:szCs w:val="22"/>
        </w:rPr>
      </w:pPr>
      <w:r w:rsidRPr="00100977">
        <w:rPr>
          <w:rFonts w:ascii="Verdana" w:hAnsi="Verdana"/>
          <w:sz w:val="22"/>
          <w:szCs w:val="22"/>
        </w:rPr>
        <w:t xml:space="preserve">Os </w:t>
      </w:r>
      <w:r w:rsidRPr="00100977">
        <w:rPr>
          <w:rFonts w:ascii="Verdana" w:hAnsi="Verdana"/>
          <w:b/>
          <w:sz w:val="22"/>
          <w:szCs w:val="22"/>
        </w:rPr>
        <w:t xml:space="preserve">MEDICAMENTOS INJETAVEIS </w:t>
      </w:r>
      <w:r w:rsidRPr="00100977">
        <w:rPr>
          <w:rFonts w:ascii="Verdana" w:hAnsi="Verdana"/>
          <w:bCs/>
          <w:sz w:val="22"/>
          <w:szCs w:val="22"/>
        </w:rPr>
        <w:t xml:space="preserve">visam atender as demandas diárias e a garantir a assistência terapêutica de acordo com os protocolos clínicos do </w:t>
      </w:r>
      <w:r w:rsidRPr="00100977">
        <w:rPr>
          <w:rFonts w:ascii="Verdana" w:hAnsi="Verdana"/>
          <w:b/>
          <w:sz w:val="22"/>
          <w:szCs w:val="22"/>
        </w:rPr>
        <w:t>HOSPITAL HÉLIO MONTEZANO DE OLIVEIRA.</w:t>
      </w:r>
    </w:p>
    <w:p w14:paraId="423CCC04" w14:textId="316B7E94" w:rsidR="00947EA2" w:rsidRPr="00100977" w:rsidRDefault="00947EA2" w:rsidP="00947EA2">
      <w:pPr>
        <w:shd w:val="clear" w:color="auto" w:fill="FFFFFF"/>
        <w:jc w:val="both"/>
        <w:rPr>
          <w:rFonts w:ascii="Verdana" w:hAnsi="Verdana"/>
          <w:bCs/>
          <w:sz w:val="22"/>
          <w:szCs w:val="22"/>
        </w:rPr>
      </w:pPr>
    </w:p>
    <w:p w14:paraId="03E3C54B" w14:textId="46FCC106" w:rsidR="00947EA2" w:rsidRPr="00100977" w:rsidRDefault="00947EA2" w:rsidP="00947EA2">
      <w:pPr>
        <w:shd w:val="clear" w:color="auto" w:fill="FFFFFF"/>
        <w:jc w:val="both"/>
        <w:rPr>
          <w:rFonts w:ascii="Verdana" w:hAnsi="Verdana"/>
          <w:bCs/>
          <w:sz w:val="22"/>
          <w:szCs w:val="22"/>
        </w:rPr>
      </w:pPr>
      <w:r w:rsidRPr="00100977">
        <w:rPr>
          <w:rFonts w:ascii="Verdana" w:hAnsi="Verdana"/>
          <w:bCs/>
          <w:sz w:val="22"/>
          <w:szCs w:val="22"/>
        </w:rPr>
        <w:t xml:space="preserve">O </w:t>
      </w:r>
      <w:r w:rsidRPr="00100977">
        <w:rPr>
          <w:rFonts w:ascii="Verdana" w:hAnsi="Verdana"/>
          <w:b/>
          <w:sz w:val="22"/>
          <w:szCs w:val="22"/>
        </w:rPr>
        <w:t xml:space="preserve">HOSPITAL HÉLIO MONTEZANO DE OLIVEIRA </w:t>
      </w:r>
      <w:r w:rsidRPr="00100977">
        <w:rPr>
          <w:rFonts w:ascii="Verdana" w:hAnsi="Verdana"/>
          <w:sz w:val="22"/>
          <w:szCs w:val="22"/>
        </w:rPr>
        <w:t xml:space="preserve">é uma unidade que possui serviço de urgência e emergência. A unidade hospitalar atualmente conta com </w:t>
      </w:r>
      <w:r w:rsidR="00F60B5D" w:rsidRPr="00100977">
        <w:rPr>
          <w:rFonts w:ascii="Verdana" w:hAnsi="Verdana"/>
          <w:b/>
          <w:bCs/>
          <w:sz w:val="22"/>
          <w:szCs w:val="22"/>
        </w:rPr>
        <w:t>80</w:t>
      </w:r>
      <w:r w:rsidRPr="00100977">
        <w:rPr>
          <w:rFonts w:ascii="Verdana" w:hAnsi="Verdana"/>
          <w:b/>
          <w:bCs/>
          <w:sz w:val="22"/>
          <w:szCs w:val="22"/>
        </w:rPr>
        <w:t xml:space="preserve"> leitos</w:t>
      </w:r>
      <w:r w:rsidRPr="00100977">
        <w:rPr>
          <w:rFonts w:ascii="Verdana" w:hAnsi="Verdana"/>
          <w:sz w:val="22"/>
          <w:szCs w:val="22"/>
        </w:rPr>
        <w:t xml:space="preserve">, sendo </w:t>
      </w:r>
      <w:r w:rsidR="00F60B5D" w:rsidRPr="00100977">
        <w:rPr>
          <w:rFonts w:ascii="Verdana" w:hAnsi="Verdana"/>
          <w:b/>
          <w:bCs/>
          <w:sz w:val="22"/>
          <w:szCs w:val="22"/>
        </w:rPr>
        <w:t>06</w:t>
      </w:r>
      <w:r w:rsidR="00F60B5D" w:rsidRPr="00100977">
        <w:rPr>
          <w:rFonts w:ascii="Verdana" w:hAnsi="Verdana"/>
          <w:sz w:val="22"/>
          <w:szCs w:val="22"/>
        </w:rPr>
        <w:t xml:space="preserve"> </w:t>
      </w:r>
      <w:r w:rsidRPr="00100977">
        <w:rPr>
          <w:rFonts w:ascii="Verdana" w:hAnsi="Verdana"/>
          <w:sz w:val="22"/>
          <w:szCs w:val="22"/>
        </w:rPr>
        <w:t xml:space="preserve">de </w:t>
      </w:r>
      <w:r w:rsidR="00F60B5D" w:rsidRPr="00100977">
        <w:rPr>
          <w:rFonts w:ascii="Verdana" w:hAnsi="Verdana"/>
          <w:b/>
          <w:bCs/>
          <w:sz w:val="22"/>
          <w:szCs w:val="22"/>
        </w:rPr>
        <w:t>UNIDADE DE PACIENTES GRAVES</w:t>
      </w:r>
      <w:r w:rsidRPr="00100977">
        <w:rPr>
          <w:rFonts w:ascii="Verdana" w:hAnsi="Verdana"/>
          <w:sz w:val="22"/>
          <w:szCs w:val="22"/>
        </w:rPr>
        <w:t xml:space="preserve"> e tem uma média de </w:t>
      </w:r>
      <w:r w:rsidR="00F60B5D" w:rsidRPr="00100977">
        <w:rPr>
          <w:rFonts w:ascii="Verdana" w:hAnsi="Verdana"/>
          <w:b/>
          <w:bCs/>
          <w:sz w:val="22"/>
          <w:szCs w:val="22"/>
        </w:rPr>
        <w:t>3</w:t>
      </w:r>
      <w:r w:rsidR="00465BAF" w:rsidRPr="00100977">
        <w:rPr>
          <w:rFonts w:ascii="Verdana" w:hAnsi="Verdana"/>
          <w:b/>
          <w:bCs/>
          <w:sz w:val="22"/>
          <w:szCs w:val="22"/>
        </w:rPr>
        <w:t>2</w:t>
      </w:r>
      <w:r w:rsidR="00F60B5D" w:rsidRPr="00100977">
        <w:rPr>
          <w:rFonts w:ascii="Verdana" w:hAnsi="Verdana"/>
          <w:b/>
          <w:bCs/>
          <w:sz w:val="22"/>
          <w:szCs w:val="22"/>
        </w:rPr>
        <w:t>0</w:t>
      </w:r>
      <w:r w:rsidRPr="00100977">
        <w:rPr>
          <w:rFonts w:ascii="Verdana" w:hAnsi="Verdana"/>
          <w:sz w:val="22"/>
          <w:szCs w:val="22"/>
        </w:rPr>
        <w:t xml:space="preserve"> atendimentos </w:t>
      </w:r>
      <w:r w:rsidR="00F60B5D" w:rsidRPr="00100977">
        <w:rPr>
          <w:rFonts w:ascii="Verdana" w:hAnsi="Verdana"/>
          <w:sz w:val="22"/>
          <w:szCs w:val="22"/>
        </w:rPr>
        <w:t>gerais</w:t>
      </w:r>
      <w:r w:rsidRPr="00100977">
        <w:rPr>
          <w:rFonts w:ascii="Verdana" w:hAnsi="Verdana"/>
          <w:sz w:val="22"/>
          <w:szCs w:val="22"/>
        </w:rPr>
        <w:t xml:space="preserve"> por dia e </w:t>
      </w:r>
      <w:r w:rsidR="00465BAF" w:rsidRPr="00100977">
        <w:rPr>
          <w:rFonts w:ascii="Verdana" w:hAnsi="Verdana"/>
          <w:b/>
          <w:bCs/>
          <w:sz w:val="22"/>
          <w:szCs w:val="22"/>
        </w:rPr>
        <w:t>220</w:t>
      </w:r>
      <w:r w:rsidR="005C430A" w:rsidRPr="00100977">
        <w:rPr>
          <w:rFonts w:ascii="Verdana" w:hAnsi="Verdana"/>
          <w:b/>
          <w:bCs/>
          <w:sz w:val="22"/>
          <w:szCs w:val="22"/>
        </w:rPr>
        <w:t xml:space="preserve"> </w:t>
      </w:r>
      <w:r w:rsidRPr="00100977">
        <w:rPr>
          <w:rFonts w:ascii="Verdana" w:hAnsi="Verdana"/>
          <w:sz w:val="22"/>
          <w:szCs w:val="22"/>
        </w:rPr>
        <w:t xml:space="preserve">internações mensais. A unidade também possui serviço ambulatorial nos serviços de </w:t>
      </w:r>
      <w:r w:rsidR="005C430A" w:rsidRPr="00100977">
        <w:rPr>
          <w:rFonts w:ascii="Verdana" w:hAnsi="Verdana"/>
          <w:sz w:val="22"/>
          <w:szCs w:val="22"/>
        </w:rPr>
        <w:t xml:space="preserve">tratamento de doenças raras, </w:t>
      </w:r>
      <w:r w:rsidRPr="00100977">
        <w:rPr>
          <w:rFonts w:ascii="Verdana" w:hAnsi="Verdana"/>
          <w:sz w:val="22"/>
          <w:szCs w:val="22"/>
        </w:rPr>
        <w:t xml:space="preserve">clínica médica, </w:t>
      </w:r>
      <w:r w:rsidR="005C430A" w:rsidRPr="00100977">
        <w:rPr>
          <w:rFonts w:ascii="Verdana" w:hAnsi="Verdana"/>
          <w:sz w:val="22"/>
          <w:szCs w:val="22"/>
        </w:rPr>
        <w:t xml:space="preserve">ortopedia, oftalmologia, otorrinolaringologia, ginecologia, obstetrícia, </w:t>
      </w:r>
      <w:r w:rsidRPr="00100977">
        <w:rPr>
          <w:rFonts w:ascii="Verdana" w:hAnsi="Verdana"/>
          <w:sz w:val="22"/>
          <w:szCs w:val="22"/>
        </w:rPr>
        <w:t xml:space="preserve">pediatria, cirurgia geral, geriatria, </w:t>
      </w:r>
      <w:r w:rsidR="005C430A" w:rsidRPr="00100977">
        <w:rPr>
          <w:rFonts w:ascii="Verdana" w:hAnsi="Verdana"/>
          <w:sz w:val="22"/>
          <w:szCs w:val="22"/>
        </w:rPr>
        <w:t xml:space="preserve">urologia, neurologia, angiologia, </w:t>
      </w:r>
      <w:r w:rsidRPr="00100977">
        <w:rPr>
          <w:rFonts w:ascii="Verdana" w:hAnsi="Verdana"/>
          <w:sz w:val="22"/>
          <w:szCs w:val="22"/>
        </w:rPr>
        <w:t>psicologia e fisioterapia</w:t>
      </w:r>
      <w:r w:rsidR="005C430A" w:rsidRPr="00100977">
        <w:rPr>
          <w:rFonts w:ascii="Verdana" w:hAnsi="Verdana"/>
          <w:sz w:val="22"/>
          <w:szCs w:val="22"/>
        </w:rPr>
        <w:t>. E no presente momento, o referido hospital ainda possui uma unidade exclusiva para atendimento geral e suporte ventilatório no atendimento aos pacientes com COVID-19</w:t>
      </w:r>
    </w:p>
    <w:p w14:paraId="0F0CECBC" w14:textId="77777777" w:rsidR="00947EA2" w:rsidRPr="00100977" w:rsidRDefault="00947EA2" w:rsidP="00947EA2">
      <w:pPr>
        <w:shd w:val="clear" w:color="auto" w:fill="FFFFFF"/>
        <w:jc w:val="both"/>
        <w:rPr>
          <w:rFonts w:ascii="Verdana" w:hAnsi="Verdana"/>
          <w:sz w:val="22"/>
          <w:szCs w:val="22"/>
        </w:rPr>
      </w:pPr>
    </w:p>
    <w:p w14:paraId="0744F8E9" w14:textId="5B521AC9" w:rsidR="00947EA2" w:rsidRPr="00100977" w:rsidRDefault="00947EA2" w:rsidP="00947EA2">
      <w:pPr>
        <w:shd w:val="clear" w:color="auto" w:fill="FFFFFF"/>
        <w:jc w:val="both"/>
        <w:rPr>
          <w:rFonts w:ascii="Verdana" w:hAnsi="Verdana"/>
          <w:bCs/>
          <w:sz w:val="22"/>
          <w:szCs w:val="22"/>
        </w:rPr>
      </w:pPr>
      <w:r w:rsidRPr="00100977">
        <w:rPr>
          <w:rFonts w:ascii="Verdana" w:hAnsi="Verdana"/>
          <w:sz w:val="22"/>
          <w:szCs w:val="22"/>
        </w:rPr>
        <w:t xml:space="preserve">E ainda, </w:t>
      </w:r>
      <w:r w:rsidR="00EF0F93" w:rsidRPr="00100977">
        <w:rPr>
          <w:rFonts w:ascii="Verdana" w:hAnsi="Verdana"/>
          <w:sz w:val="22"/>
          <w:szCs w:val="22"/>
        </w:rPr>
        <w:t xml:space="preserve">os </w:t>
      </w:r>
      <w:r w:rsidR="00EF0F93" w:rsidRPr="00100977">
        <w:rPr>
          <w:rFonts w:ascii="Verdana" w:hAnsi="Verdana"/>
          <w:b/>
          <w:sz w:val="22"/>
          <w:szCs w:val="22"/>
        </w:rPr>
        <w:t xml:space="preserve">MEDICAMENTOS INJETAVEIS </w:t>
      </w:r>
      <w:r w:rsidR="00EF0F93" w:rsidRPr="00100977">
        <w:rPr>
          <w:rFonts w:ascii="Verdana" w:hAnsi="Verdana"/>
          <w:bCs/>
          <w:sz w:val="22"/>
          <w:szCs w:val="22"/>
        </w:rPr>
        <w:t>visam atender as demandas do</w:t>
      </w:r>
      <w:r w:rsidR="00EF0F93" w:rsidRPr="00100977">
        <w:rPr>
          <w:rFonts w:ascii="Verdana" w:hAnsi="Verdana"/>
          <w:b/>
          <w:sz w:val="22"/>
          <w:szCs w:val="22"/>
        </w:rPr>
        <w:t xml:space="preserve"> CAPS ILHA DA CONVIVENCIA </w:t>
      </w:r>
      <w:r w:rsidR="00EF0F93" w:rsidRPr="00100977">
        <w:rPr>
          <w:rFonts w:ascii="Verdana" w:hAnsi="Verdana"/>
          <w:bCs/>
          <w:sz w:val="22"/>
          <w:szCs w:val="22"/>
        </w:rPr>
        <w:t xml:space="preserve">e dos moradores do </w:t>
      </w:r>
      <w:r w:rsidR="00EF0F93" w:rsidRPr="00100977">
        <w:rPr>
          <w:rFonts w:ascii="Verdana" w:hAnsi="Verdana"/>
          <w:b/>
          <w:sz w:val="22"/>
          <w:szCs w:val="22"/>
        </w:rPr>
        <w:t>SERVIÇO RESIDENCIAL TERAPEUTICO</w:t>
      </w:r>
      <w:r w:rsidR="00EF0F93" w:rsidRPr="00100977">
        <w:rPr>
          <w:rFonts w:ascii="Verdana" w:hAnsi="Verdana"/>
          <w:bCs/>
          <w:sz w:val="22"/>
          <w:szCs w:val="22"/>
        </w:rPr>
        <w:t xml:space="preserve"> e suporte ao </w:t>
      </w:r>
      <w:r w:rsidR="00EF0F93" w:rsidRPr="00100977">
        <w:rPr>
          <w:rFonts w:ascii="Verdana" w:hAnsi="Verdana"/>
          <w:b/>
          <w:sz w:val="22"/>
          <w:szCs w:val="22"/>
        </w:rPr>
        <w:t>AMBULATÓRIO DE SAÚDE MENTAL</w:t>
      </w:r>
      <w:r w:rsidR="00EF0F93" w:rsidRPr="00100977">
        <w:rPr>
          <w:rFonts w:ascii="Verdana" w:hAnsi="Verdana"/>
          <w:bCs/>
          <w:sz w:val="22"/>
          <w:szCs w:val="22"/>
        </w:rPr>
        <w:t>, conforme justificativa apresentada pelo Diretor Geral do Departamento de Saúde Mental.</w:t>
      </w:r>
    </w:p>
    <w:p w14:paraId="60AEAAA8" w14:textId="77777777" w:rsidR="00947EA2" w:rsidRPr="00100977" w:rsidRDefault="00947EA2" w:rsidP="004F307A">
      <w:pPr>
        <w:jc w:val="both"/>
        <w:rPr>
          <w:rFonts w:ascii="Verdana" w:hAnsi="Verdana"/>
          <w:sz w:val="22"/>
          <w:szCs w:val="22"/>
        </w:rPr>
      </w:pPr>
    </w:p>
    <w:p w14:paraId="749BDB77" w14:textId="27D5E5A5" w:rsidR="004F307A" w:rsidRPr="00100977" w:rsidRDefault="00841B24" w:rsidP="004F307A">
      <w:pPr>
        <w:jc w:val="both"/>
        <w:rPr>
          <w:rFonts w:ascii="Verdana" w:hAnsi="Verdana"/>
          <w:b/>
          <w:bCs/>
          <w:sz w:val="22"/>
          <w:szCs w:val="22"/>
        </w:rPr>
      </w:pPr>
      <w:r w:rsidRPr="00100977">
        <w:rPr>
          <w:rFonts w:ascii="Verdana" w:hAnsi="Verdana"/>
          <w:sz w:val="22"/>
          <w:szCs w:val="22"/>
        </w:rPr>
        <w:t>C</w:t>
      </w:r>
      <w:r w:rsidR="004F307A" w:rsidRPr="00100977">
        <w:rPr>
          <w:rFonts w:ascii="Verdana" w:hAnsi="Verdana"/>
          <w:sz w:val="22"/>
          <w:szCs w:val="22"/>
        </w:rPr>
        <w:t xml:space="preserve">onsiderando que os pressupostos de admissibilidade de utilização do </w:t>
      </w:r>
      <w:r w:rsidR="004F307A" w:rsidRPr="00100977">
        <w:rPr>
          <w:rFonts w:ascii="Verdana" w:hAnsi="Verdana"/>
          <w:b/>
          <w:sz w:val="22"/>
          <w:szCs w:val="22"/>
        </w:rPr>
        <w:t xml:space="preserve">SISTEMA DE REGISTRO DE PREÇO </w:t>
      </w:r>
      <w:r w:rsidR="004F307A" w:rsidRPr="00100977">
        <w:rPr>
          <w:rFonts w:ascii="Verdana" w:hAnsi="Verdana"/>
          <w:sz w:val="22"/>
          <w:szCs w:val="22"/>
        </w:rPr>
        <w:t xml:space="preserve">remetem às contratações estimadas e não obrigatórias, somente serão utilizados os quantitativos de </w:t>
      </w:r>
      <w:r w:rsidR="006511F4" w:rsidRPr="00100977">
        <w:rPr>
          <w:rFonts w:ascii="Verdana" w:hAnsi="Verdana"/>
          <w:b/>
          <w:sz w:val="22"/>
          <w:szCs w:val="22"/>
        </w:rPr>
        <w:t>MEDICAMENTOS INJETAVEIS</w:t>
      </w:r>
      <w:r w:rsidR="006511F4" w:rsidRPr="00100977">
        <w:rPr>
          <w:rFonts w:ascii="Verdana" w:hAnsi="Verdana"/>
          <w:sz w:val="22"/>
          <w:szCs w:val="22"/>
        </w:rPr>
        <w:t xml:space="preserve"> </w:t>
      </w:r>
      <w:r w:rsidR="004F307A" w:rsidRPr="00100977">
        <w:rPr>
          <w:rFonts w:ascii="Verdana" w:hAnsi="Verdana"/>
          <w:sz w:val="22"/>
          <w:szCs w:val="22"/>
        </w:rPr>
        <w:t xml:space="preserve">necessários para </w:t>
      </w:r>
      <w:r w:rsidR="004F307A" w:rsidRPr="00100977">
        <w:rPr>
          <w:rFonts w:ascii="Verdana" w:hAnsi="Verdana"/>
          <w:bCs/>
          <w:sz w:val="22"/>
          <w:szCs w:val="22"/>
        </w:rPr>
        <w:t xml:space="preserve">assegurar a garantia da integralidade na prestação </w:t>
      </w:r>
      <w:r w:rsidR="004F307A" w:rsidRPr="00100977">
        <w:rPr>
          <w:rFonts w:ascii="Verdana" w:hAnsi="Verdana"/>
          <w:sz w:val="22"/>
          <w:szCs w:val="22"/>
        </w:rPr>
        <w:t xml:space="preserve">da assistência básica à saúde, visto que não se conhece com exatidão da demanda indispensável no decorrer do período de </w:t>
      </w:r>
      <w:r w:rsidR="004F307A" w:rsidRPr="00100977">
        <w:rPr>
          <w:rFonts w:ascii="Verdana" w:hAnsi="Verdana"/>
          <w:b/>
          <w:bCs/>
          <w:sz w:val="22"/>
          <w:szCs w:val="22"/>
        </w:rPr>
        <w:t>12 (doze</w:t>
      </w:r>
      <w:r w:rsidR="004F307A" w:rsidRPr="00100977">
        <w:rPr>
          <w:rFonts w:ascii="Verdana" w:hAnsi="Verdana"/>
          <w:sz w:val="22"/>
          <w:szCs w:val="22"/>
        </w:rPr>
        <w:t xml:space="preserve">) </w:t>
      </w:r>
      <w:r w:rsidR="004F307A" w:rsidRPr="00100977">
        <w:rPr>
          <w:rFonts w:ascii="Verdana" w:hAnsi="Verdana"/>
          <w:b/>
          <w:bCs/>
          <w:sz w:val="22"/>
          <w:szCs w:val="22"/>
        </w:rPr>
        <w:t>meses.</w:t>
      </w:r>
    </w:p>
    <w:p w14:paraId="1A3F5407" w14:textId="77777777" w:rsidR="004F307A" w:rsidRPr="00100977" w:rsidRDefault="004F307A" w:rsidP="004F307A">
      <w:pPr>
        <w:pStyle w:val="Corpodetexto"/>
        <w:rPr>
          <w:rFonts w:ascii="Verdana" w:hAnsi="Verdana"/>
          <w:b/>
          <w:sz w:val="22"/>
          <w:szCs w:val="22"/>
        </w:rPr>
      </w:pPr>
    </w:p>
    <w:p w14:paraId="2284E612" w14:textId="77777777" w:rsidR="00B52D17" w:rsidRPr="00100977" w:rsidRDefault="00B52D17" w:rsidP="004F307A">
      <w:pPr>
        <w:pStyle w:val="Corpodetexto"/>
        <w:rPr>
          <w:rFonts w:ascii="Verdana" w:eastAsia="Arial" w:hAnsi="Verdana"/>
          <w:b/>
          <w:sz w:val="22"/>
          <w:szCs w:val="22"/>
        </w:rPr>
      </w:pPr>
    </w:p>
    <w:p w14:paraId="0B298C8B" w14:textId="77777777" w:rsidR="00B52D17" w:rsidRPr="00100977" w:rsidRDefault="00B52D17" w:rsidP="004F307A">
      <w:pPr>
        <w:pStyle w:val="Corpodetexto"/>
        <w:rPr>
          <w:rFonts w:ascii="Verdana" w:eastAsia="Arial" w:hAnsi="Verdana"/>
          <w:b/>
          <w:sz w:val="22"/>
          <w:szCs w:val="22"/>
        </w:rPr>
      </w:pPr>
    </w:p>
    <w:p w14:paraId="537963BC" w14:textId="77777777" w:rsidR="00B52D17" w:rsidRPr="00100977" w:rsidRDefault="00B52D17" w:rsidP="004F307A">
      <w:pPr>
        <w:pStyle w:val="Corpodetexto"/>
        <w:rPr>
          <w:rFonts w:ascii="Verdana" w:eastAsia="Arial" w:hAnsi="Verdana"/>
          <w:b/>
          <w:sz w:val="22"/>
          <w:szCs w:val="22"/>
        </w:rPr>
      </w:pPr>
    </w:p>
    <w:p w14:paraId="141806D7" w14:textId="77777777" w:rsidR="00B52D17" w:rsidRPr="00100977" w:rsidRDefault="00B52D17" w:rsidP="004F307A">
      <w:pPr>
        <w:pStyle w:val="Corpodetexto"/>
        <w:rPr>
          <w:rFonts w:ascii="Verdana" w:eastAsia="Arial" w:hAnsi="Verdana"/>
          <w:b/>
          <w:sz w:val="22"/>
          <w:szCs w:val="22"/>
        </w:rPr>
      </w:pPr>
    </w:p>
    <w:p w14:paraId="2392AFF0" w14:textId="77777777" w:rsidR="00B52D17" w:rsidRPr="00100977" w:rsidRDefault="00B52D17" w:rsidP="004F307A">
      <w:pPr>
        <w:pStyle w:val="Corpodetexto"/>
        <w:rPr>
          <w:rFonts w:ascii="Verdana" w:eastAsia="Arial" w:hAnsi="Verdana"/>
          <w:b/>
          <w:sz w:val="22"/>
          <w:szCs w:val="22"/>
        </w:rPr>
      </w:pPr>
    </w:p>
    <w:p w14:paraId="0500344A" w14:textId="77777777" w:rsidR="00B52D17" w:rsidRPr="00100977" w:rsidRDefault="00B52D17" w:rsidP="004F307A">
      <w:pPr>
        <w:pStyle w:val="Corpodetexto"/>
        <w:rPr>
          <w:rFonts w:ascii="Verdana" w:eastAsia="Arial" w:hAnsi="Verdana"/>
          <w:b/>
          <w:sz w:val="22"/>
          <w:szCs w:val="22"/>
        </w:rPr>
      </w:pPr>
    </w:p>
    <w:p w14:paraId="0A874452" w14:textId="4D7462D4" w:rsidR="004F307A" w:rsidRPr="00100977" w:rsidRDefault="00841B24" w:rsidP="004F307A">
      <w:pPr>
        <w:pStyle w:val="Corpodetexto"/>
        <w:rPr>
          <w:rFonts w:ascii="Verdana" w:hAnsi="Verdana"/>
          <w:b/>
          <w:sz w:val="22"/>
          <w:szCs w:val="22"/>
        </w:rPr>
      </w:pPr>
      <w:r w:rsidRPr="00100977">
        <w:rPr>
          <w:rFonts w:ascii="Verdana" w:eastAsia="Arial" w:hAnsi="Verdana"/>
          <w:b/>
          <w:sz w:val="22"/>
          <w:szCs w:val="22"/>
        </w:rPr>
        <w:lastRenderedPageBreak/>
        <w:t>3</w:t>
      </w:r>
      <w:r w:rsidR="004F307A" w:rsidRPr="00100977">
        <w:rPr>
          <w:rFonts w:ascii="Verdana" w:eastAsia="Arial" w:hAnsi="Verdana"/>
          <w:b/>
          <w:sz w:val="22"/>
          <w:szCs w:val="22"/>
        </w:rPr>
        <w:t xml:space="preserve">. </w:t>
      </w:r>
      <w:r w:rsidR="004F307A" w:rsidRPr="00100977">
        <w:rPr>
          <w:rFonts w:ascii="Verdana" w:hAnsi="Verdana"/>
          <w:b/>
          <w:sz w:val="22"/>
          <w:szCs w:val="22"/>
        </w:rPr>
        <w:t xml:space="preserve">DO PRAZO E DAS CONDIÇÕES PARA A RETIRADA DA NOTA DE EMPENHO E PARA O FORNECIMENTO </w:t>
      </w:r>
    </w:p>
    <w:p w14:paraId="0254C4FA" w14:textId="77777777" w:rsidR="004F307A" w:rsidRPr="00100977" w:rsidRDefault="004F307A" w:rsidP="004F307A">
      <w:pPr>
        <w:jc w:val="both"/>
        <w:rPr>
          <w:rFonts w:ascii="Verdana" w:eastAsia="Arial" w:hAnsi="Verdana"/>
          <w:sz w:val="22"/>
          <w:szCs w:val="22"/>
        </w:rPr>
      </w:pPr>
    </w:p>
    <w:p w14:paraId="09154D5E" w14:textId="5587B43D" w:rsidR="004F307A" w:rsidRPr="00100977" w:rsidRDefault="004F307A" w:rsidP="004F307A">
      <w:pPr>
        <w:jc w:val="both"/>
        <w:rPr>
          <w:rFonts w:ascii="Verdana" w:eastAsia="Arial" w:hAnsi="Verdana"/>
          <w:b/>
          <w:sz w:val="22"/>
          <w:szCs w:val="22"/>
        </w:rPr>
      </w:pPr>
      <w:r w:rsidRPr="00100977">
        <w:rPr>
          <w:rFonts w:ascii="Verdana" w:eastAsia="Arial" w:hAnsi="Verdana"/>
          <w:sz w:val="22"/>
          <w:szCs w:val="22"/>
        </w:rPr>
        <w:t xml:space="preserve">Homologado o certame e adjudicado o objeto da licitação à empresa vencedora, essa deverá dentro do prazo máximo de </w:t>
      </w:r>
      <w:r w:rsidRPr="00100977">
        <w:rPr>
          <w:rFonts w:ascii="Verdana" w:eastAsia="Arial" w:hAnsi="Verdana"/>
          <w:b/>
          <w:sz w:val="22"/>
          <w:szCs w:val="22"/>
        </w:rPr>
        <w:t>02 (dois) dias</w:t>
      </w:r>
      <w:r w:rsidRPr="00100977">
        <w:rPr>
          <w:rFonts w:ascii="Verdana" w:eastAsia="Arial" w:hAnsi="Verdana"/>
          <w:sz w:val="22"/>
          <w:szCs w:val="22"/>
        </w:rPr>
        <w:t xml:space="preserve"> retirar a </w:t>
      </w:r>
      <w:r w:rsidRPr="00100977">
        <w:rPr>
          <w:rFonts w:ascii="Verdana" w:eastAsia="Arial" w:hAnsi="Verdana"/>
          <w:b/>
          <w:sz w:val="22"/>
          <w:szCs w:val="22"/>
        </w:rPr>
        <w:t>nota de empenho e/ou assinar o termo de contrato</w:t>
      </w:r>
      <w:r w:rsidRPr="00100977">
        <w:rPr>
          <w:rFonts w:ascii="Verdana" w:eastAsia="Arial" w:hAnsi="Verdana"/>
          <w:sz w:val="22"/>
          <w:szCs w:val="22"/>
        </w:rPr>
        <w:t xml:space="preserve"> após a convocação realizada pelo </w:t>
      </w:r>
      <w:r w:rsidR="00841B24" w:rsidRPr="00100977">
        <w:rPr>
          <w:rFonts w:ascii="Verdana" w:hAnsi="Verdana"/>
          <w:b/>
          <w:bCs/>
          <w:sz w:val="22"/>
          <w:szCs w:val="22"/>
        </w:rPr>
        <w:t xml:space="preserve">MUNICÍPIO DE SANTO ANTÔNIO DE PÁDUA </w:t>
      </w:r>
      <w:r w:rsidR="00841B24" w:rsidRPr="00100977">
        <w:rPr>
          <w:rFonts w:ascii="Verdana" w:hAnsi="Verdana"/>
          <w:sz w:val="22"/>
          <w:szCs w:val="22"/>
        </w:rPr>
        <w:t>através do</w:t>
      </w:r>
      <w:r w:rsidR="00841B24" w:rsidRPr="00100977">
        <w:rPr>
          <w:rFonts w:ascii="Verdana" w:hAnsi="Verdana"/>
          <w:b/>
          <w:bCs/>
          <w:sz w:val="22"/>
          <w:szCs w:val="22"/>
        </w:rPr>
        <w:t xml:space="preserve"> FUNDO MUNICIPAL DE SAÚDE DE SANTO ANTÔNIO DE PÁDUA</w:t>
      </w:r>
      <w:r w:rsidRPr="00100977">
        <w:rPr>
          <w:rFonts w:ascii="Verdana" w:eastAsia="Arial" w:hAnsi="Verdana"/>
          <w:b/>
          <w:sz w:val="22"/>
          <w:szCs w:val="22"/>
        </w:rPr>
        <w:t>.</w:t>
      </w:r>
    </w:p>
    <w:p w14:paraId="1145B884" w14:textId="77777777" w:rsidR="004F307A" w:rsidRPr="00100977" w:rsidRDefault="004F307A" w:rsidP="004F307A">
      <w:pPr>
        <w:pStyle w:val="Corpodetexto"/>
        <w:rPr>
          <w:rFonts w:ascii="Verdana" w:hAnsi="Verdana"/>
          <w:b/>
          <w:bCs/>
          <w:i/>
          <w:sz w:val="22"/>
          <w:szCs w:val="22"/>
        </w:rPr>
      </w:pPr>
    </w:p>
    <w:p w14:paraId="3AC44E40" w14:textId="460BA730" w:rsidR="004F307A" w:rsidRPr="00100977" w:rsidRDefault="004F307A" w:rsidP="004F307A">
      <w:pPr>
        <w:pStyle w:val="Corpodetexto"/>
        <w:rPr>
          <w:rFonts w:ascii="Verdana" w:hAnsi="Verdana"/>
          <w:sz w:val="22"/>
          <w:szCs w:val="22"/>
        </w:rPr>
      </w:pPr>
      <w:r w:rsidRPr="00100977">
        <w:rPr>
          <w:rFonts w:ascii="Verdana" w:eastAsia="Arial" w:hAnsi="Verdana"/>
          <w:sz w:val="22"/>
          <w:szCs w:val="22"/>
        </w:rPr>
        <w:t xml:space="preserve">O prazo para o fornecimento do material é de </w:t>
      </w:r>
      <w:r w:rsidRPr="00100977">
        <w:rPr>
          <w:rFonts w:ascii="Verdana" w:eastAsia="Arial" w:hAnsi="Verdana"/>
          <w:b/>
          <w:sz w:val="22"/>
          <w:szCs w:val="22"/>
        </w:rPr>
        <w:t>0</w:t>
      </w:r>
      <w:r w:rsidR="00841B24" w:rsidRPr="00100977">
        <w:rPr>
          <w:rFonts w:ascii="Verdana" w:eastAsia="Arial" w:hAnsi="Verdana"/>
          <w:b/>
          <w:sz w:val="22"/>
          <w:szCs w:val="22"/>
        </w:rPr>
        <w:t>5</w:t>
      </w:r>
      <w:r w:rsidRPr="00100977">
        <w:rPr>
          <w:rFonts w:ascii="Verdana" w:eastAsia="Arial" w:hAnsi="Verdana"/>
          <w:b/>
          <w:sz w:val="22"/>
          <w:szCs w:val="22"/>
        </w:rPr>
        <w:t xml:space="preserve"> (</w:t>
      </w:r>
      <w:r w:rsidR="00841B24" w:rsidRPr="00100977">
        <w:rPr>
          <w:rFonts w:ascii="Verdana" w:eastAsia="Arial" w:hAnsi="Verdana"/>
          <w:b/>
          <w:sz w:val="22"/>
          <w:szCs w:val="22"/>
        </w:rPr>
        <w:t>cinco</w:t>
      </w:r>
      <w:r w:rsidRPr="00100977">
        <w:rPr>
          <w:rFonts w:ascii="Verdana" w:eastAsia="Arial" w:hAnsi="Verdana"/>
          <w:b/>
          <w:sz w:val="22"/>
          <w:szCs w:val="22"/>
        </w:rPr>
        <w:t>) dias,</w:t>
      </w:r>
      <w:r w:rsidRPr="00100977">
        <w:rPr>
          <w:rFonts w:ascii="Verdana" w:hAnsi="Verdana"/>
          <w:sz w:val="22"/>
          <w:szCs w:val="22"/>
        </w:rPr>
        <w:t xml:space="preserve"> contados a partir da </w:t>
      </w:r>
      <w:r w:rsidRPr="00100977">
        <w:rPr>
          <w:rFonts w:ascii="Verdana" w:hAnsi="Verdana"/>
          <w:b/>
          <w:sz w:val="22"/>
          <w:szCs w:val="22"/>
        </w:rPr>
        <w:t>emissão da nota de empenho</w:t>
      </w:r>
      <w:r w:rsidRPr="00100977">
        <w:rPr>
          <w:rFonts w:ascii="Verdana" w:hAnsi="Verdana"/>
          <w:sz w:val="22"/>
          <w:szCs w:val="22"/>
        </w:rPr>
        <w:t>,</w:t>
      </w:r>
      <w:r w:rsidRPr="00100977">
        <w:rPr>
          <w:rFonts w:ascii="Verdana" w:eastAsia="Arial" w:hAnsi="Verdana"/>
          <w:b/>
          <w:sz w:val="22"/>
          <w:szCs w:val="22"/>
        </w:rPr>
        <w:t xml:space="preserve"> </w:t>
      </w:r>
      <w:r w:rsidRPr="00100977">
        <w:rPr>
          <w:rFonts w:ascii="Verdana" w:eastAsia="Arial" w:hAnsi="Verdana"/>
          <w:sz w:val="22"/>
          <w:szCs w:val="22"/>
        </w:rPr>
        <w:t xml:space="preserve">sem interrupção e prorrogável na forma da lei, mediante justificativa por escrito e previamente autorizada pela autoridade competente, assegurada a manutenção do equilíbrio econômico-financeiro, </w:t>
      </w:r>
      <w:r w:rsidRPr="00100977">
        <w:rPr>
          <w:rFonts w:ascii="Verdana" w:hAnsi="Verdana"/>
          <w:sz w:val="22"/>
          <w:szCs w:val="22"/>
        </w:rPr>
        <w:t>nas hipóteses previstas na</w:t>
      </w:r>
      <w:r w:rsidRPr="00100977">
        <w:rPr>
          <w:rFonts w:ascii="Verdana" w:hAnsi="Verdana"/>
          <w:b/>
          <w:sz w:val="22"/>
          <w:szCs w:val="22"/>
        </w:rPr>
        <w:t xml:space="preserve"> Lei Federal nº8.666/1993 e alterações posteriores, </w:t>
      </w:r>
      <w:r w:rsidRPr="00100977">
        <w:rPr>
          <w:rFonts w:ascii="Verdana" w:hAnsi="Verdana"/>
          <w:sz w:val="22"/>
          <w:szCs w:val="22"/>
        </w:rPr>
        <w:t>especialmente os motivos elencados no</w:t>
      </w:r>
      <w:r w:rsidRPr="00100977">
        <w:rPr>
          <w:rFonts w:ascii="Verdana" w:hAnsi="Verdana"/>
          <w:b/>
          <w:sz w:val="22"/>
          <w:szCs w:val="22"/>
        </w:rPr>
        <w:t xml:space="preserve"> §1º do artigo 57 do referido diploma legal.</w:t>
      </w:r>
    </w:p>
    <w:p w14:paraId="17FAC196" w14:textId="77777777" w:rsidR="004F307A" w:rsidRPr="00100977" w:rsidRDefault="004F307A" w:rsidP="004F307A">
      <w:pPr>
        <w:pStyle w:val="Corpodetexto21"/>
        <w:rPr>
          <w:rFonts w:ascii="Verdana" w:hAnsi="Verdana"/>
          <w:b/>
          <w:bCs/>
          <w:sz w:val="22"/>
          <w:szCs w:val="22"/>
        </w:rPr>
      </w:pPr>
    </w:p>
    <w:p w14:paraId="09E14880" w14:textId="42E5E1DA" w:rsidR="004F307A" w:rsidRPr="00100977" w:rsidRDefault="00401001" w:rsidP="004F307A">
      <w:pPr>
        <w:jc w:val="both"/>
        <w:rPr>
          <w:rFonts w:ascii="Verdana" w:eastAsia="Arial" w:hAnsi="Verdana"/>
          <w:b/>
          <w:sz w:val="22"/>
          <w:szCs w:val="22"/>
        </w:rPr>
      </w:pPr>
      <w:bookmarkStart w:id="0" w:name="_Hlk65498536"/>
      <w:r w:rsidRPr="00100977">
        <w:rPr>
          <w:rFonts w:ascii="Verdana" w:eastAsia="Arial" w:hAnsi="Verdana"/>
          <w:sz w:val="22"/>
          <w:szCs w:val="22"/>
        </w:rPr>
        <w:t xml:space="preserve">O fornecimento do objeto deverá ser realizado de uma só vez na sede do </w:t>
      </w:r>
      <w:r w:rsidRPr="00100977">
        <w:rPr>
          <w:rFonts w:ascii="Verdana" w:hAnsi="Verdana" w:cs="Calibri"/>
          <w:b/>
          <w:szCs w:val="24"/>
        </w:rPr>
        <w:t>HOSPITAL HELIO MONTEZANO DE OLIVEIRA,</w:t>
      </w:r>
      <w:r w:rsidRPr="00100977">
        <w:rPr>
          <w:rFonts w:ascii="Verdana" w:eastAsia="Arial" w:hAnsi="Verdana"/>
          <w:sz w:val="22"/>
          <w:szCs w:val="22"/>
        </w:rPr>
        <w:t xml:space="preserve"> localizado na </w:t>
      </w:r>
      <w:r w:rsidRPr="00100977">
        <w:rPr>
          <w:rFonts w:ascii="Verdana" w:eastAsia="Arial" w:hAnsi="Verdana"/>
          <w:b/>
          <w:bCs/>
          <w:sz w:val="22"/>
          <w:szCs w:val="22"/>
        </w:rPr>
        <w:t>Avenida João Jasbick, s/nº, Bairro Aeroporto</w:t>
      </w:r>
      <w:r w:rsidRPr="00100977">
        <w:rPr>
          <w:rFonts w:ascii="Verdana" w:eastAsia="Arial" w:hAnsi="Verdana"/>
          <w:sz w:val="22"/>
          <w:szCs w:val="22"/>
        </w:rPr>
        <w:t xml:space="preserve">, </w:t>
      </w:r>
      <w:r w:rsidRPr="00100977">
        <w:rPr>
          <w:rFonts w:ascii="Verdana" w:eastAsia="Arial" w:hAnsi="Verdana"/>
          <w:b/>
          <w:bCs/>
          <w:sz w:val="22"/>
          <w:szCs w:val="22"/>
        </w:rPr>
        <w:t xml:space="preserve">Santo Antônio de Pádua/RJ </w:t>
      </w:r>
      <w:r w:rsidRPr="00100977">
        <w:rPr>
          <w:rFonts w:ascii="Verdana" w:eastAsia="Arial" w:hAnsi="Verdana"/>
          <w:sz w:val="22"/>
          <w:szCs w:val="22"/>
        </w:rPr>
        <w:t>e na sede do</w:t>
      </w:r>
      <w:r w:rsidRPr="00100977">
        <w:rPr>
          <w:rFonts w:ascii="Verdana" w:eastAsia="Arial" w:hAnsi="Verdana"/>
          <w:b/>
          <w:sz w:val="22"/>
          <w:szCs w:val="22"/>
        </w:rPr>
        <w:t xml:space="preserve"> CAPS ILHA DA CONVIVÊNCIA, </w:t>
      </w:r>
      <w:r w:rsidRPr="00100977">
        <w:rPr>
          <w:rFonts w:ascii="Verdana" w:eastAsia="Arial" w:hAnsi="Verdana"/>
          <w:sz w:val="22"/>
          <w:szCs w:val="22"/>
        </w:rPr>
        <w:t xml:space="preserve">localizado na </w:t>
      </w:r>
      <w:bookmarkStart w:id="1" w:name="_Hlk64533834"/>
      <w:r w:rsidRPr="00100977">
        <w:rPr>
          <w:rFonts w:ascii="Verdana" w:eastAsia="Arial" w:hAnsi="Verdana"/>
          <w:b/>
          <w:bCs/>
          <w:sz w:val="22"/>
          <w:szCs w:val="22"/>
        </w:rPr>
        <w:t>Praça Monsenhor Diniz, s/nº, Centro</w:t>
      </w:r>
      <w:r w:rsidRPr="00100977">
        <w:rPr>
          <w:rFonts w:ascii="Verdana" w:eastAsia="Arial" w:hAnsi="Verdana"/>
          <w:sz w:val="22"/>
          <w:szCs w:val="22"/>
        </w:rPr>
        <w:t xml:space="preserve">, </w:t>
      </w:r>
      <w:r w:rsidRPr="00100977">
        <w:rPr>
          <w:rFonts w:ascii="Verdana" w:eastAsia="Arial" w:hAnsi="Verdana"/>
          <w:b/>
          <w:bCs/>
          <w:sz w:val="22"/>
          <w:szCs w:val="22"/>
        </w:rPr>
        <w:t>Santo Antônio de Pádua</w:t>
      </w:r>
      <w:bookmarkEnd w:id="1"/>
      <w:r w:rsidRPr="00100977">
        <w:rPr>
          <w:rFonts w:ascii="Verdana" w:eastAsia="Arial" w:hAnsi="Verdana"/>
          <w:b/>
          <w:bCs/>
          <w:sz w:val="22"/>
          <w:szCs w:val="22"/>
        </w:rPr>
        <w:t xml:space="preserve">, </w:t>
      </w:r>
      <w:r w:rsidRPr="00100977">
        <w:rPr>
          <w:rFonts w:ascii="Verdana" w:eastAsia="Arial" w:hAnsi="Verdana"/>
          <w:sz w:val="22"/>
          <w:szCs w:val="22"/>
        </w:rPr>
        <w:t>sendo obrigatória observar as quantidades empenhadas/contratadas</w:t>
      </w:r>
      <w:bookmarkEnd w:id="0"/>
      <w:r w:rsidR="004F307A" w:rsidRPr="00100977">
        <w:rPr>
          <w:rFonts w:ascii="Verdana" w:eastAsia="Arial" w:hAnsi="Verdana"/>
          <w:sz w:val="22"/>
          <w:szCs w:val="22"/>
        </w:rPr>
        <w:t>.</w:t>
      </w:r>
      <w:r w:rsidR="004F307A" w:rsidRPr="00100977">
        <w:rPr>
          <w:rFonts w:ascii="Verdana" w:eastAsia="Arial" w:hAnsi="Verdana"/>
          <w:b/>
          <w:sz w:val="22"/>
          <w:szCs w:val="22"/>
        </w:rPr>
        <w:t xml:space="preserve"> </w:t>
      </w:r>
    </w:p>
    <w:p w14:paraId="22A70209" w14:textId="77777777" w:rsidR="004F307A" w:rsidRPr="00100977" w:rsidRDefault="004F307A" w:rsidP="004F307A">
      <w:pPr>
        <w:pStyle w:val="Corpodetexto"/>
        <w:rPr>
          <w:rFonts w:ascii="Verdana" w:hAnsi="Verdana"/>
          <w:b/>
          <w:sz w:val="22"/>
          <w:szCs w:val="22"/>
        </w:rPr>
      </w:pPr>
    </w:p>
    <w:p w14:paraId="7C05DB33" w14:textId="06860E0C" w:rsidR="004F307A" w:rsidRPr="00100977" w:rsidRDefault="00841B24" w:rsidP="004F307A">
      <w:pPr>
        <w:jc w:val="both"/>
        <w:rPr>
          <w:rFonts w:ascii="Verdana" w:hAnsi="Verdana"/>
          <w:b/>
          <w:sz w:val="22"/>
          <w:szCs w:val="22"/>
        </w:rPr>
      </w:pPr>
      <w:r w:rsidRPr="00100977">
        <w:rPr>
          <w:rFonts w:ascii="Verdana" w:hAnsi="Verdana"/>
          <w:b/>
          <w:sz w:val="22"/>
          <w:szCs w:val="22"/>
        </w:rPr>
        <w:t>4</w:t>
      </w:r>
      <w:r w:rsidR="004F307A" w:rsidRPr="00100977">
        <w:rPr>
          <w:rFonts w:ascii="Verdana" w:hAnsi="Verdana"/>
          <w:b/>
          <w:sz w:val="22"/>
          <w:szCs w:val="22"/>
        </w:rPr>
        <w:t>. DO CRITÉRIO DE ACEITABILIDADE DE PREÇO</w:t>
      </w:r>
    </w:p>
    <w:p w14:paraId="07B71BC2" w14:textId="77777777" w:rsidR="004F307A" w:rsidRPr="00100977" w:rsidRDefault="004F307A" w:rsidP="004F307A">
      <w:pPr>
        <w:pStyle w:val="Corpodetexto"/>
        <w:rPr>
          <w:rFonts w:ascii="Verdana" w:hAnsi="Verdana"/>
          <w:b/>
          <w:sz w:val="22"/>
          <w:szCs w:val="22"/>
        </w:rPr>
      </w:pPr>
    </w:p>
    <w:p w14:paraId="16B08811" w14:textId="77777777" w:rsidR="004F307A" w:rsidRPr="00100977" w:rsidRDefault="004F307A" w:rsidP="004F307A">
      <w:pPr>
        <w:pStyle w:val="Corpodetexto"/>
        <w:rPr>
          <w:rFonts w:ascii="Verdana" w:hAnsi="Verdana"/>
          <w:sz w:val="22"/>
          <w:szCs w:val="22"/>
        </w:rPr>
      </w:pPr>
      <w:r w:rsidRPr="00100977">
        <w:rPr>
          <w:rFonts w:ascii="Verdana" w:hAnsi="Verdana"/>
          <w:sz w:val="22"/>
          <w:szCs w:val="22"/>
        </w:rPr>
        <w:t>Adotar-se-á como critério de aceitabilidade de preço o do</w:t>
      </w:r>
      <w:r w:rsidRPr="00100977">
        <w:rPr>
          <w:rFonts w:ascii="Verdana" w:hAnsi="Verdana"/>
          <w:b/>
          <w:sz w:val="22"/>
          <w:szCs w:val="22"/>
        </w:rPr>
        <w:t xml:space="preserve"> VALOR UNITÁRIO ESTIMADO</w:t>
      </w:r>
      <w:r w:rsidRPr="00100977">
        <w:rPr>
          <w:rFonts w:ascii="Verdana" w:hAnsi="Verdana"/>
          <w:sz w:val="22"/>
          <w:szCs w:val="22"/>
        </w:rPr>
        <w:t>, desclassificando-se as propostas com preços que excedam esse limite estabelecido, ou sejam, inexequíveis, assim considerado, aqueles que não venham a ter demonstrado sua viabilidade através de documentação que comprove que os custos dos insumos são coerentes com os de mercado e que os coeficientes de produtividade são compatíveis com a execução do objeto da licitação.</w:t>
      </w:r>
    </w:p>
    <w:p w14:paraId="0D60BC8F" w14:textId="77777777" w:rsidR="004F307A" w:rsidRPr="00100977" w:rsidRDefault="004F307A" w:rsidP="004F307A">
      <w:pPr>
        <w:jc w:val="both"/>
        <w:rPr>
          <w:rFonts w:ascii="Verdana" w:hAnsi="Verdana"/>
          <w:b/>
          <w:sz w:val="22"/>
          <w:szCs w:val="22"/>
        </w:rPr>
      </w:pPr>
    </w:p>
    <w:p w14:paraId="7CEAB981" w14:textId="21BC4F14" w:rsidR="004F307A" w:rsidRPr="00100977" w:rsidRDefault="00841B24" w:rsidP="004F307A">
      <w:pPr>
        <w:jc w:val="both"/>
        <w:rPr>
          <w:rFonts w:ascii="Verdana" w:hAnsi="Verdana"/>
          <w:b/>
          <w:sz w:val="22"/>
          <w:szCs w:val="22"/>
        </w:rPr>
      </w:pPr>
      <w:r w:rsidRPr="00100977">
        <w:rPr>
          <w:rFonts w:ascii="Verdana" w:hAnsi="Verdana"/>
          <w:b/>
          <w:sz w:val="22"/>
          <w:szCs w:val="22"/>
        </w:rPr>
        <w:t>5</w:t>
      </w:r>
      <w:r w:rsidR="004F307A" w:rsidRPr="00100977">
        <w:rPr>
          <w:rFonts w:ascii="Verdana" w:hAnsi="Verdana"/>
          <w:b/>
          <w:sz w:val="22"/>
          <w:szCs w:val="22"/>
        </w:rPr>
        <w:t>. DO CRITÉRIO DE JULGAMENTO</w:t>
      </w:r>
    </w:p>
    <w:p w14:paraId="53DB82A6" w14:textId="77777777" w:rsidR="004F307A" w:rsidRPr="00100977" w:rsidRDefault="004F307A" w:rsidP="004F307A">
      <w:pPr>
        <w:pStyle w:val="Corpodetexto"/>
        <w:rPr>
          <w:rFonts w:ascii="Verdana" w:hAnsi="Verdana"/>
          <w:b/>
          <w:sz w:val="22"/>
          <w:szCs w:val="22"/>
        </w:rPr>
      </w:pPr>
    </w:p>
    <w:p w14:paraId="272FECA7" w14:textId="77777777" w:rsidR="004F307A" w:rsidRPr="00100977" w:rsidRDefault="004F307A" w:rsidP="004F307A">
      <w:pPr>
        <w:pStyle w:val="Corpodetexto"/>
        <w:rPr>
          <w:rFonts w:ascii="Verdana" w:hAnsi="Verdana"/>
          <w:sz w:val="22"/>
          <w:szCs w:val="22"/>
        </w:rPr>
      </w:pPr>
      <w:r w:rsidRPr="00100977">
        <w:rPr>
          <w:rFonts w:ascii="Verdana" w:hAnsi="Verdana"/>
          <w:sz w:val="22"/>
          <w:szCs w:val="22"/>
        </w:rPr>
        <w:t>O critério de julgamento é o de</w:t>
      </w:r>
      <w:r w:rsidRPr="00100977">
        <w:rPr>
          <w:rFonts w:ascii="Verdana" w:hAnsi="Verdana"/>
          <w:b/>
          <w:sz w:val="22"/>
          <w:szCs w:val="22"/>
        </w:rPr>
        <w:t xml:space="preserve"> MENOR PREÇO UNITÁRIO, sendo a adjudicação realizada por item, </w:t>
      </w:r>
      <w:r w:rsidRPr="00100977">
        <w:rPr>
          <w:rFonts w:ascii="Verdana" w:hAnsi="Verdana"/>
          <w:sz w:val="22"/>
          <w:szCs w:val="22"/>
        </w:rPr>
        <w:t>não se admitindo proposta com preços irrisórios ou de valor zero, incompatíveis com os preços de insumos e salários de mercado acrescidos dos respectivos encargos.</w:t>
      </w:r>
    </w:p>
    <w:p w14:paraId="12DE88CB" w14:textId="77777777" w:rsidR="004F307A" w:rsidRPr="00100977" w:rsidRDefault="004F307A" w:rsidP="004F307A">
      <w:pPr>
        <w:pStyle w:val="Corpodetexto"/>
        <w:rPr>
          <w:rFonts w:ascii="Verdana" w:hAnsi="Verdana"/>
          <w:b/>
          <w:sz w:val="22"/>
          <w:szCs w:val="22"/>
        </w:rPr>
      </w:pPr>
    </w:p>
    <w:p w14:paraId="4ED431DC" w14:textId="39FA0A3D" w:rsidR="004F307A" w:rsidRPr="00100977" w:rsidRDefault="00841B24" w:rsidP="004F307A">
      <w:pPr>
        <w:pStyle w:val="Corpodetexto"/>
        <w:rPr>
          <w:rFonts w:ascii="Verdana" w:hAnsi="Verdana"/>
          <w:b/>
          <w:sz w:val="22"/>
          <w:szCs w:val="22"/>
        </w:rPr>
      </w:pPr>
      <w:r w:rsidRPr="00100977">
        <w:rPr>
          <w:rFonts w:ascii="Verdana" w:hAnsi="Verdana"/>
          <w:b/>
          <w:sz w:val="22"/>
          <w:szCs w:val="22"/>
        </w:rPr>
        <w:t>6</w:t>
      </w:r>
      <w:r w:rsidR="004F307A" w:rsidRPr="00100977">
        <w:rPr>
          <w:rFonts w:ascii="Verdana" w:hAnsi="Verdana"/>
          <w:b/>
          <w:sz w:val="22"/>
          <w:szCs w:val="22"/>
        </w:rPr>
        <w:t>. DA HABILITAÇÃO</w:t>
      </w:r>
    </w:p>
    <w:p w14:paraId="3D89941F" w14:textId="77777777" w:rsidR="004F307A" w:rsidRPr="00100977" w:rsidRDefault="004F307A" w:rsidP="004F307A">
      <w:pPr>
        <w:pStyle w:val="Corpodetexto"/>
        <w:rPr>
          <w:rFonts w:ascii="Verdana" w:hAnsi="Verdana"/>
          <w:b/>
          <w:sz w:val="22"/>
          <w:szCs w:val="22"/>
        </w:rPr>
      </w:pPr>
    </w:p>
    <w:p w14:paraId="620442E0" w14:textId="2DDF38E9" w:rsidR="004F307A" w:rsidRPr="00100977" w:rsidRDefault="004F307A" w:rsidP="004F307A">
      <w:pPr>
        <w:pStyle w:val="Corpodetexto"/>
        <w:rPr>
          <w:rFonts w:ascii="Verdana" w:hAnsi="Verdana"/>
          <w:sz w:val="22"/>
          <w:szCs w:val="22"/>
        </w:rPr>
      </w:pPr>
      <w:r w:rsidRPr="00100977">
        <w:rPr>
          <w:rFonts w:ascii="Verdana" w:hAnsi="Verdana"/>
          <w:sz w:val="22"/>
          <w:szCs w:val="22"/>
        </w:rPr>
        <w:t xml:space="preserve">Para habilitação na licitação, o licitante deverá apresentar os documentos e as </w:t>
      </w:r>
      <w:r w:rsidR="00C03857" w:rsidRPr="00100977">
        <w:rPr>
          <w:rFonts w:ascii="Verdana" w:hAnsi="Verdana"/>
          <w:sz w:val="22"/>
          <w:szCs w:val="22"/>
        </w:rPr>
        <w:t>certidões abaixo</w:t>
      </w:r>
      <w:r w:rsidRPr="00100977">
        <w:rPr>
          <w:rFonts w:ascii="Verdana" w:hAnsi="Verdana"/>
          <w:sz w:val="22"/>
          <w:szCs w:val="22"/>
        </w:rPr>
        <w:t>:</w:t>
      </w:r>
    </w:p>
    <w:p w14:paraId="58866E81" w14:textId="77777777" w:rsidR="004F307A" w:rsidRPr="00100977" w:rsidRDefault="004F307A" w:rsidP="004F307A">
      <w:pPr>
        <w:pStyle w:val="Corpodetexto"/>
        <w:rPr>
          <w:rFonts w:ascii="Verdana" w:hAnsi="Verdana"/>
          <w:sz w:val="22"/>
          <w:szCs w:val="22"/>
        </w:rPr>
      </w:pPr>
    </w:p>
    <w:p w14:paraId="384A309E" w14:textId="77777777" w:rsidR="004F307A" w:rsidRPr="00100977" w:rsidRDefault="004F307A" w:rsidP="004F307A">
      <w:pPr>
        <w:pStyle w:val="Corpodetexto"/>
        <w:rPr>
          <w:rFonts w:ascii="Verdana" w:hAnsi="Verdana"/>
          <w:b/>
          <w:sz w:val="22"/>
          <w:szCs w:val="22"/>
        </w:rPr>
      </w:pPr>
      <w:r w:rsidRPr="00100977">
        <w:rPr>
          <w:rFonts w:ascii="Verdana" w:hAnsi="Verdana"/>
          <w:b/>
          <w:sz w:val="22"/>
          <w:szCs w:val="22"/>
        </w:rPr>
        <w:t>HABILITAÇÃO JURÍDICA:</w:t>
      </w:r>
    </w:p>
    <w:p w14:paraId="1137EA81" w14:textId="77777777" w:rsidR="004F307A" w:rsidRPr="00100977" w:rsidRDefault="004F307A" w:rsidP="004F307A">
      <w:pPr>
        <w:rPr>
          <w:rFonts w:ascii="Verdana" w:hAnsi="Verdana"/>
          <w:b/>
          <w:sz w:val="22"/>
          <w:szCs w:val="22"/>
        </w:rPr>
      </w:pPr>
    </w:p>
    <w:p w14:paraId="292C06D2" w14:textId="77777777" w:rsidR="004F307A" w:rsidRPr="00100977" w:rsidRDefault="004F307A" w:rsidP="004F307A">
      <w:pPr>
        <w:jc w:val="both"/>
        <w:rPr>
          <w:rFonts w:ascii="Verdana" w:hAnsi="Verdana"/>
          <w:sz w:val="22"/>
          <w:szCs w:val="22"/>
        </w:rPr>
      </w:pPr>
      <w:r w:rsidRPr="00100977">
        <w:rPr>
          <w:rFonts w:ascii="Verdana" w:hAnsi="Verdana"/>
          <w:b/>
          <w:sz w:val="22"/>
          <w:szCs w:val="22"/>
        </w:rPr>
        <w:t xml:space="preserve">1. </w:t>
      </w:r>
      <w:r w:rsidRPr="00100977">
        <w:rPr>
          <w:rFonts w:ascii="Verdana" w:hAnsi="Verdana"/>
          <w:sz w:val="22"/>
          <w:szCs w:val="22"/>
        </w:rPr>
        <w:t>Registro no REGISTRO PÚBLICO DE EMPRESAS MERCANTIS, em se tratando de empresário individual ou sociedade empresária;</w:t>
      </w:r>
    </w:p>
    <w:p w14:paraId="190E635C" w14:textId="77777777" w:rsidR="004F307A" w:rsidRPr="00100977" w:rsidRDefault="004F307A" w:rsidP="004F307A">
      <w:pPr>
        <w:jc w:val="both"/>
        <w:rPr>
          <w:rFonts w:ascii="Verdana" w:hAnsi="Verdana"/>
          <w:b/>
          <w:sz w:val="22"/>
          <w:szCs w:val="22"/>
        </w:rPr>
      </w:pPr>
    </w:p>
    <w:p w14:paraId="0ACFADC6" w14:textId="77777777" w:rsidR="004F307A" w:rsidRPr="00100977" w:rsidRDefault="004F307A" w:rsidP="004F307A">
      <w:pPr>
        <w:jc w:val="both"/>
        <w:rPr>
          <w:rFonts w:ascii="Verdana" w:hAnsi="Verdana"/>
          <w:sz w:val="22"/>
          <w:szCs w:val="22"/>
        </w:rPr>
      </w:pPr>
      <w:r w:rsidRPr="00100977">
        <w:rPr>
          <w:rFonts w:ascii="Verdana" w:hAnsi="Verdana"/>
          <w:b/>
          <w:sz w:val="22"/>
          <w:szCs w:val="22"/>
        </w:rPr>
        <w:lastRenderedPageBreak/>
        <w:t xml:space="preserve">2. </w:t>
      </w:r>
      <w:r w:rsidRPr="00100977">
        <w:rPr>
          <w:rFonts w:ascii="Verdana" w:hAnsi="Verdana"/>
          <w:sz w:val="22"/>
          <w:szCs w:val="22"/>
        </w:rPr>
        <w:t>Registro no REGISTRO CIVIL DAS PESSOAS JURÍDICAS, em se tratando de sociedade simples;</w:t>
      </w:r>
    </w:p>
    <w:p w14:paraId="5C4A3662" w14:textId="77777777" w:rsidR="004F307A" w:rsidRPr="00100977" w:rsidRDefault="004F307A" w:rsidP="004F307A">
      <w:pPr>
        <w:jc w:val="both"/>
        <w:rPr>
          <w:rFonts w:ascii="Verdana" w:hAnsi="Verdana"/>
          <w:b/>
          <w:sz w:val="22"/>
          <w:szCs w:val="22"/>
        </w:rPr>
      </w:pPr>
    </w:p>
    <w:p w14:paraId="261522F2" w14:textId="77777777" w:rsidR="004F307A" w:rsidRPr="00100977" w:rsidRDefault="004F307A" w:rsidP="004F307A">
      <w:pPr>
        <w:jc w:val="both"/>
        <w:rPr>
          <w:rFonts w:ascii="Verdana" w:hAnsi="Verdana"/>
          <w:sz w:val="22"/>
          <w:szCs w:val="22"/>
        </w:rPr>
      </w:pPr>
      <w:r w:rsidRPr="00100977">
        <w:rPr>
          <w:rFonts w:ascii="Verdana" w:hAnsi="Verdana"/>
          <w:b/>
          <w:sz w:val="22"/>
          <w:szCs w:val="22"/>
        </w:rPr>
        <w:t xml:space="preserve">3. </w:t>
      </w:r>
      <w:r w:rsidRPr="00100977">
        <w:rPr>
          <w:rFonts w:ascii="Verdana" w:hAnsi="Verdana"/>
          <w:sz w:val="22"/>
          <w:szCs w:val="22"/>
        </w:rPr>
        <w:t>Ato constitutivo, estatuto ou contrato social em vigor, devidamente registrado, no órgão correspondente, indicando os atuais responsáveis pela administração;</w:t>
      </w:r>
    </w:p>
    <w:p w14:paraId="13EA737C" w14:textId="77777777" w:rsidR="004F307A" w:rsidRPr="00100977" w:rsidRDefault="004F307A" w:rsidP="004F307A">
      <w:pPr>
        <w:jc w:val="both"/>
        <w:rPr>
          <w:rFonts w:ascii="Verdana" w:hAnsi="Verdana"/>
          <w:b/>
          <w:sz w:val="22"/>
          <w:szCs w:val="22"/>
        </w:rPr>
      </w:pPr>
    </w:p>
    <w:p w14:paraId="245D2029" w14:textId="77777777" w:rsidR="004F307A" w:rsidRPr="00100977" w:rsidRDefault="004F307A" w:rsidP="004F307A">
      <w:pPr>
        <w:jc w:val="both"/>
        <w:rPr>
          <w:rFonts w:ascii="Verdana" w:hAnsi="Verdana"/>
          <w:sz w:val="22"/>
          <w:szCs w:val="22"/>
        </w:rPr>
      </w:pPr>
      <w:r w:rsidRPr="00100977">
        <w:rPr>
          <w:rFonts w:ascii="Verdana" w:hAnsi="Verdana"/>
          <w:b/>
          <w:sz w:val="22"/>
          <w:szCs w:val="22"/>
        </w:rPr>
        <w:t xml:space="preserve">3.1. </w:t>
      </w:r>
      <w:r w:rsidRPr="00100977">
        <w:rPr>
          <w:rFonts w:ascii="Verdana" w:hAnsi="Verdana"/>
          <w:sz w:val="22"/>
          <w:szCs w:val="22"/>
        </w:rPr>
        <w:t>Caso os responsáveis não constem no contrato social, documento que indique a responsabilidade pela administração;</w:t>
      </w:r>
    </w:p>
    <w:p w14:paraId="23A77CA5" w14:textId="77777777" w:rsidR="004F307A" w:rsidRPr="00100977" w:rsidRDefault="004F307A" w:rsidP="004F307A">
      <w:pPr>
        <w:jc w:val="both"/>
        <w:rPr>
          <w:rFonts w:ascii="Verdana" w:hAnsi="Verdana"/>
          <w:sz w:val="22"/>
          <w:szCs w:val="22"/>
        </w:rPr>
      </w:pPr>
    </w:p>
    <w:p w14:paraId="6B657ECF" w14:textId="77777777" w:rsidR="004F307A" w:rsidRPr="00100977" w:rsidRDefault="004F307A" w:rsidP="004F307A">
      <w:pPr>
        <w:jc w:val="both"/>
        <w:rPr>
          <w:rFonts w:ascii="Verdana" w:hAnsi="Verdana"/>
          <w:sz w:val="22"/>
          <w:szCs w:val="22"/>
        </w:rPr>
      </w:pPr>
      <w:r w:rsidRPr="00100977">
        <w:rPr>
          <w:rFonts w:ascii="Verdana" w:hAnsi="Verdana"/>
          <w:b/>
          <w:sz w:val="22"/>
          <w:szCs w:val="22"/>
        </w:rPr>
        <w:t xml:space="preserve">4. </w:t>
      </w:r>
      <w:r w:rsidRPr="00100977">
        <w:rPr>
          <w:rFonts w:ascii="Verdana" w:hAnsi="Verdana"/>
          <w:sz w:val="22"/>
          <w:szCs w:val="22"/>
        </w:rPr>
        <w:t xml:space="preserve">No caso de sociedades anônimas, cópia da ata da assembleia geral ou da reunião do conselho de administração atinente à eleição e ao mandato dos atuais administradores, evidenciando o devido registro na Junta Comercial pertinente ou publicação prevista na </w:t>
      </w:r>
      <w:r w:rsidRPr="00100977">
        <w:rPr>
          <w:rFonts w:ascii="Verdana" w:hAnsi="Verdana"/>
          <w:b/>
          <w:sz w:val="22"/>
          <w:szCs w:val="22"/>
        </w:rPr>
        <w:t>Lei Federal nº 6.404/76</w:t>
      </w:r>
      <w:r w:rsidRPr="00100977">
        <w:rPr>
          <w:rFonts w:ascii="Verdana" w:hAnsi="Verdana"/>
          <w:sz w:val="22"/>
          <w:szCs w:val="22"/>
        </w:rPr>
        <w:t xml:space="preserve"> e suas alterações; </w:t>
      </w:r>
    </w:p>
    <w:p w14:paraId="2FBEC63C" w14:textId="77777777" w:rsidR="004F307A" w:rsidRPr="00100977" w:rsidRDefault="004F307A" w:rsidP="004F307A">
      <w:pPr>
        <w:jc w:val="both"/>
        <w:rPr>
          <w:rFonts w:ascii="Verdana" w:hAnsi="Verdana"/>
          <w:b/>
          <w:sz w:val="22"/>
          <w:szCs w:val="22"/>
        </w:rPr>
      </w:pPr>
    </w:p>
    <w:p w14:paraId="44C7A92A" w14:textId="77777777" w:rsidR="004F307A" w:rsidRPr="00100977" w:rsidRDefault="004F307A" w:rsidP="004F307A">
      <w:pPr>
        <w:jc w:val="both"/>
        <w:rPr>
          <w:rFonts w:ascii="Verdana" w:hAnsi="Verdana"/>
          <w:sz w:val="22"/>
          <w:szCs w:val="22"/>
        </w:rPr>
      </w:pPr>
      <w:r w:rsidRPr="00100977">
        <w:rPr>
          <w:rFonts w:ascii="Verdana" w:hAnsi="Verdana"/>
          <w:b/>
          <w:sz w:val="22"/>
          <w:szCs w:val="22"/>
        </w:rPr>
        <w:t>5.</w:t>
      </w:r>
      <w:r w:rsidRPr="00100977">
        <w:rPr>
          <w:rFonts w:ascii="Verdana" w:hAnsi="Verdana"/>
          <w:sz w:val="22"/>
          <w:szCs w:val="22"/>
        </w:rPr>
        <w:t xml:space="preserve"> Cópia do decreto de autorização para que se estabeleçam no País e ato de registro ou autorização para funcionamento expedido pelo órgão competente, no caso de empresas ou sociedades estrangeiras.</w:t>
      </w:r>
    </w:p>
    <w:p w14:paraId="3AB18108" w14:textId="77777777" w:rsidR="004F307A" w:rsidRPr="00100977" w:rsidRDefault="004F307A" w:rsidP="004F307A">
      <w:pPr>
        <w:jc w:val="both"/>
        <w:rPr>
          <w:rFonts w:ascii="Verdana" w:hAnsi="Verdana"/>
          <w:b/>
          <w:sz w:val="22"/>
          <w:szCs w:val="22"/>
          <w:u w:val="single"/>
        </w:rPr>
      </w:pPr>
    </w:p>
    <w:p w14:paraId="46AFE267" w14:textId="77777777" w:rsidR="004F307A" w:rsidRPr="00100977" w:rsidRDefault="004F307A" w:rsidP="004F307A">
      <w:pPr>
        <w:jc w:val="both"/>
        <w:rPr>
          <w:rFonts w:ascii="Verdana" w:hAnsi="Verdana"/>
          <w:b/>
          <w:sz w:val="22"/>
          <w:szCs w:val="22"/>
        </w:rPr>
      </w:pPr>
      <w:r w:rsidRPr="00100977">
        <w:rPr>
          <w:rFonts w:ascii="Verdana" w:hAnsi="Verdana"/>
          <w:b/>
          <w:sz w:val="22"/>
          <w:szCs w:val="22"/>
        </w:rPr>
        <w:t xml:space="preserve">6. Certificado da Condição de Microempreendedor Individual – CCMEI, disponível em </w:t>
      </w:r>
      <w:hyperlink r:id="rId8" w:history="1">
        <w:r w:rsidRPr="00100977">
          <w:rPr>
            <w:rStyle w:val="Hyperlink"/>
            <w:rFonts w:ascii="Verdana" w:hAnsi="Verdana"/>
            <w:color w:val="auto"/>
            <w:sz w:val="22"/>
            <w:szCs w:val="22"/>
          </w:rPr>
          <w:t>http://www.portaldoempreendedor.com.br</w:t>
        </w:r>
      </w:hyperlink>
      <w:r w:rsidRPr="00100977">
        <w:rPr>
          <w:rFonts w:ascii="Verdana" w:hAnsi="Verdana"/>
          <w:b/>
          <w:sz w:val="22"/>
          <w:szCs w:val="22"/>
        </w:rPr>
        <w:t>, no caso de microempreendedor individual – MI.</w:t>
      </w:r>
    </w:p>
    <w:p w14:paraId="648D62BB" w14:textId="77777777" w:rsidR="004F307A" w:rsidRPr="00100977" w:rsidRDefault="004F307A" w:rsidP="004F307A">
      <w:pPr>
        <w:pStyle w:val="Corpodetexto"/>
        <w:rPr>
          <w:rFonts w:ascii="Verdana" w:hAnsi="Verdana"/>
          <w:b/>
          <w:sz w:val="22"/>
          <w:szCs w:val="22"/>
        </w:rPr>
      </w:pPr>
    </w:p>
    <w:p w14:paraId="1F118D8E" w14:textId="7FEE79FC" w:rsidR="004F307A" w:rsidRPr="00100977" w:rsidRDefault="004F307A" w:rsidP="004F307A">
      <w:pPr>
        <w:jc w:val="both"/>
        <w:rPr>
          <w:rFonts w:ascii="Verdana" w:hAnsi="Verdana"/>
          <w:b/>
          <w:sz w:val="22"/>
          <w:szCs w:val="22"/>
        </w:rPr>
      </w:pPr>
      <w:r w:rsidRPr="00100977">
        <w:rPr>
          <w:rFonts w:ascii="Verdana" w:hAnsi="Verdana"/>
          <w:b/>
          <w:sz w:val="22"/>
          <w:szCs w:val="22"/>
        </w:rPr>
        <w:t>REGULARIDADE FISCAL E TRABALHISTA:</w:t>
      </w:r>
    </w:p>
    <w:p w14:paraId="7F705075" w14:textId="77777777" w:rsidR="004F307A" w:rsidRPr="00100977" w:rsidRDefault="004F307A" w:rsidP="004F307A">
      <w:pPr>
        <w:rPr>
          <w:rFonts w:ascii="Verdana" w:hAnsi="Verdana"/>
          <w:b/>
          <w:sz w:val="22"/>
          <w:szCs w:val="22"/>
        </w:rPr>
      </w:pPr>
    </w:p>
    <w:p w14:paraId="12CB8A79" w14:textId="77777777" w:rsidR="004F307A" w:rsidRPr="00100977" w:rsidRDefault="004F307A" w:rsidP="004F307A">
      <w:pPr>
        <w:jc w:val="both"/>
        <w:rPr>
          <w:rFonts w:ascii="Verdana" w:eastAsia="Cambria" w:hAnsi="Verdana"/>
          <w:sz w:val="22"/>
          <w:szCs w:val="22"/>
        </w:rPr>
      </w:pPr>
      <w:r w:rsidRPr="00100977">
        <w:rPr>
          <w:rFonts w:ascii="Verdana" w:hAnsi="Verdana"/>
          <w:b/>
          <w:sz w:val="22"/>
          <w:szCs w:val="22"/>
        </w:rPr>
        <w:t>1.</w:t>
      </w:r>
      <w:r w:rsidRPr="00100977">
        <w:rPr>
          <w:rFonts w:ascii="Verdana" w:hAnsi="Verdana"/>
          <w:sz w:val="22"/>
          <w:szCs w:val="22"/>
        </w:rPr>
        <w:t xml:space="preserve"> </w:t>
      </w:r>
      <w:r w:rsidRPr="00100977">
        <w:rPr>
          <w:rFonts w:ascii="Verdana" w:eastAsia="Cambria" w:hAnsi="Verdana"/>
          <w:sz w:val="22"/>
          <w:szCs w:val="22"/>
        </w:rPr>
        <w:t>Prova de inscrição no Cadastro Nacional de Pessoas Jurídicas - CNPJ;</w:t>
      </w:r>
    </w:p>
    <w:p w14:paraId="258C0213" w14:textId="77777777" w:rsidR="004F307A" w:rsidRPr="00100977" w:rsidRDefault="004F307A" w:rsidP="004F307A">
      <w:pPr>
        <w:jc w:val="both"/>
        <w:rPr>
          <w:rFonts w:ascii="Verdana" w:hAnsi="Verdana"/>
          <w:b/>
          <w:sz w:val="22"/>
          <w:szCs w:val="22"/>
        </w:rPr>
      </w:pPr>
    </w:p>
    <w:p w14:paraId="07385CA3" w14:textId="77777777" w:rsidR="004F307A" w:rsidRPr="00100977" w:rsidRDefault="004F307A" w:rsidP="004F307A">
      <w:pPr>
        <w:jc w:val="both"/>
        <w:rPr>
          <w:rFonts w:ascii="Verdana" w:hAnsi="Verdana"/>
          <w:sz w:val="22"/>
          <w:szCs w:val="22"/>
        </w:rPr>
      </w:pPr>
      <w:r w:rsidRPr="00100977">
        <w:rPr>
          <w:rFonts w:ascii="Verdana" w:hAnsi="Verdana"/>
          <w:b/>
          <w:sz w:val="22"/>
          <w:szCs w:val="22"/>
        </w:rPr>
        <w:t>2.</w:t>
      </w:r>
      <w:r w:rsidRPr="00100977">
        <w:rPr>
          <w:rFonts w:ascii="Verdana" w:eastAsia="Cambria" w:hAnsi="Verdana"/>
          <w:sz w:val="22"/>
          <w:szCs w:val="22"/>
        </w:rPr>
        <w:t xml:space="preserve"> Prova de inscrição no cadastro de contribuintes estadual ou municipal, conforme o caso, pertinente ao seu ramo de atividade e compatível com o objeto licitado;</w:t>
      </w:r>
    </w:p>
    <w:p w14:paraId="18468281" w14:textId="77777777" w:rsidR="004F307A" w:rsidRPr="00100977" w:rsidRDefault="004F307A" w:rsidP="004F307A">
      <w:pPr>
        <w:jc w:val="both"/>
        <w:rPr>
          <w:rFonts w:ascii="Verdana" w:hAnsi="Verdana"/>
          <w:sz w:val="22"/>
          <w:szCs w:val="22"/>
        </w:rPr>
      </w:pPr>
    </w:p>
    <w:p w14:paraId="6409458F" w14:textId="77777777" w:rsidR="004F307A" w:rsidRPr="00100977" w:rsidRDefault="004F307A" w:rsidP="004F307A">
      <w:pPr>
        <w:jc w:val="both"/>
        <w:rPr>
          <w:rFonts w:ascii="Verdana" w:eastAsia="Cambria" w:hAnsi="Verdana"/>
          <w:sz w:val="22"/>
          <w:szCs w:val="22"/>
        </w:rPr>
      </w:pPr>
      <w:r w:rsidRPr="00100977">
        <w:rPr>
          <w:rFonts w:ascii="Verdana" w:eastAsia="Cambria" w:hAnsi="Verdana"/>
          <w:b/>
          <w:sz w:val="22"/>
          <w:szCs w:val="22"/>
        </w:rPr>
        <w:t xml:space="preserve">3. </w:t>
      </w:r>
      <w:r w:rsidRPr="00100977">
        <w:rPr>
          <w:rFonts w:ascii="Verdana" w:eastAsia="Cambria" w:hAnsi="Verdana"/>
          <w:sz w:val="22"/>
          <w:szCs w:val="22"/>
        </w:rPr>
        <w:t>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14:paraId="52BE6FB7" w14:textId="77777777" w:rsidR="004F307A" w:rsidRPr="00100977" w:rsidRDefault="004F307A" w:rsidP="004F307A">
      <w:pPr>
        <w:jc w:val="both"/>
        <w:rPr>
          <w:rFonts w:ascii="Verdana" w:eastAsia="Cambria" w:hAnsi="Verdana"/>
          <w:b/>
          <w:sz w:val="22"/>
          <w:szCs w:val="22"/>
        </w:rPr>
      </w:pPr>
    </w:p>
    <w:p w14:paraId="6ED0A77A" w14:textId="77777777" w:rsidR="004F307A" w:rsidRPr="00100977" w:rsidRDefault="004F307A" w:rsidP="004F307A">
      <w:pPr>
        <w:pStyle w:val="Cabealho"/>
        <w:jc w:val="both"/>
        <w:rPr>
          <w:rFonts w:ascii="Verdana" w:hAnsi="Verdana"/>
          <w:sz w:val="22"/>
          <w:szCs w:val="22"/>
          <w:u w:val="single"/>
        </w:rPr>
      </w:pPr>
      <w:r w:rsidRPr="00100977">
        <w:rPr>
          <w:rFonts w:ascii="Verdana" w:hAnsi="Verdana"/>
          <w:b/>
          <w:bCs/>
          <w:sz w:val="22"/>
          <w:szCs w:val="22"/>
        </w:rPr>
        <w:t>4.</w:t>
      </w:r>
      <w:r w:rsidRPr="00100977">
        <w:rPr>
          <w:rFonts w:ascii="Verdana" w:hAnsi="Verdana"/>
          <w:bCs/>
          <w:sz w:val="22"/>
          <w:szCs w:val="22"/>
        </w:rPr>
        <w:t xml:space="preserve"> </w:t>
      </w:r>
      <w:r w:rsidRPr="00100977">
        <w:rPr>
          <w:rFonts w:ascii="Verdana" w:hAnsi="Verdana"/>
          <w:sz w:val="22"/>
          <w:szCs w:val="22"/>
        </w:rPr>
        <w:t>Prova de regularidade para com a Fazenda Estadual, mediante apresentação da Certidão de Regularidade de Tributos Estaduais (ICMS), em vigor, expedida pela Secretaria de Estado de Fazenda ou Distrito Federal da sede do licitante, ou outra certidão equivalente, na forma da lei;</w:t>
      </w:r>
    </w:p>
    <w:p w14:paraId="55B5F804" w14:textId="77777777" w:rsidR="004F307A" w:rsidRPr="00100977" w:rsidRDefault="004F307A" w:rsidP="004F307A">
      <w:pPr>
        <w:jc w:val="both"/>
        <w:rPr>
          <w:rFonts w:ascii="Verdana" w:hAnsi="Verdana"/>
          <w:sz w:val="22"/>
          <w:szCs w:val="22"/>
          <w:u w:val="single"/>
        </w:rPr>
      </w:pPr>
    </w:p>
    <w:p w14:paraId="40F8A5AB" w14:textId="77777777" w:rsidR="004F307A" w:rsidRPr="00100977" w:rsidRDefault="004F307A" w:rsidP="004F307A">
      <w:pPr>
        <w:jc w:val="both"/>
        <w:rPr>
          <w:rFonts w:ascii="Verdana" w:hAnsi="Verdana"/>
          <w:sz w:val="22"/>
          <w:szCs w:val="22"/>
        </w:rPr>
      </w:pPr>
      <w:r w:rsidRPr="00100977">
        <w:rPr>
          <w:rFonts w:ascii="Verdana" w:hAnsi="Verdana"/>
          <w:b/>
          <w:sz w:val="22"/>
          <w:szCs w:val="22"/>
        </w:rPr>
        <w:t xml:space="preserve">4.1. </w:t>
      </w:r>
      <w:r w:rsidRPr="00100977">
        <w:rPr>
          <w:rFonts w:ascii="Verdana" w:hAnsi="Verdana"/>
          <w:sz w:val="22"/>
          <w:szCs w:val="22"/>
        </w:rPr>
        <w:t>Conforme exigência da RESOLUÇÃO CONJUNTA PGE/SER n° 033, de 24 de novembro de 2004, a CERTIDÃO NEGATIVA DE DÍVIDA ATIVA E A CERTIDÃO NEGATIVA DE ICMS OU A CERTIDÃO PARA NÃO CONTRIBUINTE DO ICMS DO ESTADO DO RIO DE JANEIRO somente terá validade quando apresentadas em conjunto.”</w:t>
      </w:r>
    </w:p>
    <w:p w14:paraId="1DF86066" w14:textId="77777777" w:rsidR="004F307A" w:rsidRPr="00100977" w:rsidRDefault="004F307A" w:rsidP="004F307A">
      <w:pPr>
        <w:pStyle w:val="Cabealho"/>
        <w:ind w:left="1418"/>
        <w:jc w:val="both"/>
        <w:rPr>
          <w:rFonts w:ascii="Verdana" w:hAnsi="Verdana"/>
          <w:sz w:val="22"/>
          <w:szCs w:val="22"/>
        </w:rPr>
      </w:pPr>
    </w:p>
    <w:p w14:paraId="5C96E346" w14:textId="77777777" w:rsidR="004F307A" w:rsidRPr="00100977" w:rsidRDefault="004F307A" w:rsidP="004F307A">
      <w:pPr>
        <w:jc w:val="both"/>
        <w:rPr>
          <w:rFonts w:ascii="Verdana" w:eastAsia="Cambria" w:hAnsi="Verdana"/>
          <w:sz w:val="22"/>
          <w:szCs w:val="22"/>
        </w:rPr>
      </w:pPr>
      <w:r w:rsidRPr="00100977">
        <w:rPr>
          <w:rFonts w:ascii="Verdana" w:eastAsia="Cambria" w:hAnsi="Verdana"/>
          <w:b/>
          <w:sz w:val="22"/>
          <w:szCs w:val="22"/>
        </w:rPr>
        <w:t xml:space="preserve">5. </w:t>
      </w:r>
      <w:r w:rsidRPr="00100977">
        <w:rPr>
          <w:rFonts w:ascii="Verdana" w:hAnsi="Verdana"/>
          <w:sz w:val="22"/>
          <w:szCs w:val="22"/>
        </w:rPr>
        <w:t>Prova de regularidade para com a Fazenda Municipal, mediante apresentação da Certidão de Regularidade de Tributos Municipais (ISS), em vigor, expedida pela Secretaria Municipal de Fazenda da sede do licitante, ou outra certidão equivalente, na forma da lei</w:t>
      </w:r>
      <w:r w:rsidRPr="00100977">
        <w:rPr>
          <w:rFonts w:ascii="Verdana" w:eastAsia="Cambria" w:hAnsi="Verdana"/>
          <w:sz w:val="22"/>
          <w:szCs w:val="22"/>
        </w:rPr>
        <w:t>;</w:t>
      </w:r>
    </w:p>
    <w:p w14:paraId="2399D371" w14:textId="77777777" w:rsidR="004F307A" w:rsidRPr="00100977" w:rsidRDefault="004F307A" w:rsidP="004F307A">
      <w:pPr>
        <w:jc w:val="both"/>
        <w:rPr>
          <w:rFonts w:ascii="Verdana" w:eastAsia="Cambria" w:hAnsi="Verdana"/>
          <w:b/>
          <w:sz w:val="22"/>
          <w:szCs w:val="22"/>
        </w:rPr>
      </w:pPr>
    </w:p>
    <w:p w14:paraId="5F5155D0" w14:textId="77777777" w:rsidR="004F307A" w:rsidRPr="00100977" w:rsidRDefault="004F307A" w:rsidP="004F307A">
      <w:pPr>
        <w:jc w:val="both"/>
        <w:rPr>
          <w:rFonts w:ascii="Verdana" w:eastAsia="Cambria" w:hAnsi="Verdana"/>
          <w:sz w:val="22"/>
          <w:szCs w:val="22"/>
        </w:rPr>
      </w:pPr>
      <w:r w:rsidRPr="00100977">
        <w:rPr>
          <w:rFonts w:ascii="Verdana" w:eastAsia="Cambria" w:hAnsi="Verdana"/>
          <w:b/>
          <w:sz w:val="22"/>
          <w:szCs w:val="22"/>
        </w:rPr>
        <w:lastRenderedPageBreak/>
        <w:t>6.</w:t>
      </w:r>
      <w:r w:rsidRPr="00100977">
        <w:rPr>
          <w:rFonts w:ascii="Verdana" w:eastAsia="Cambria" w:hAnsi="Verdana"/>
          <w:sz w:val="22"/>
          <w:szCs w:val="22"/>
        </w:rPr>
        <w:t xml:space="preserve"> Prova de regularidade relativa à Previdência Social,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14:paraId="4E55FC81" w14:textId="77777777" w:rsidR="004F307A" w:rsidRPr="00100977" w:rsidRDefault="004F307A" w:rsidP="004F307A">
      <w:pPr>
        <w:jc w:val="both"/>
        <w:rPr>
          <w:rFonts w:ascii="Verdana" w:eastAsia="Cambria" w:hAnsi="Verdana"/>
          <w:b/>
          <w:sz w:val="22"/>
          <w:szCs w:val="22"/>
        </w:rPr>
      </w:pPr>
    </w:p>
    <w:p w14:paraId="53C4C8F0" w14:textId="77777777" w:rsidR="004F307A" w:rsidRPr="00100977" w:rsidRDefault="004F307A" w:rsidP="004F307A">
      <w:pPr>
        <w:jc w:val="both"/>
        <w:rPr>
          <w:rFonts w:ascii="Verdana" w:eastAsia="Cambria" w:hAnsi="Verdana"/>
          <w:sz w:val="22"/>
          <w:szCs w:val="22"/>
        </w:rPr>
      </w:pPr>
      <w:r w:rsidRPr="00100977">
        <w:rPr>
          <w:rFonts w:ascii="Verdana" w:eastAsia="Cambria" w:hAnsi="Verdana"/>
          <w:b/>
          <w:sz w:val="22"/>
          <w:szCs w:val="22"/>
        </w:rPr>
        <w:t xml:space="preserve">7. </w:t>
      </w:r>
      <w:r w:rsidRPr="00100977">
        <w:rPr>
          <w:rFonts w:ascii="Verdana" w:eastAsia="Cambria" w:hAnsi="Verdana"/>
          <w:sz w:val="22"/>
          <w:szCs w:val="22"/>
        </w:rPr>
        <w:t xml:space="preserve">Prova de regularidade relativa ao FGTS (Fundo de Garantia por Tempo de Serviço), em vigor, expedida pela Caixa Econômica Federal, ou outra certidão equivalente, na forma da lei. </w:t>
      </w:r>
    </w:p>
    <w:p w14:paraId="3F5D847E" w14:textId="77777777" w:rsidR="004F307A" w:rsidRPr="00100977" w:rsidRDefault="004F307A" w:rsidP="004F307A">
      <w:pPr>
        <w:jc w:val="both"/>
        <w:rPr>
          <w:rFonts w:ascii="Verdana" w:hAnsi="Verdana"/>
          <w:b/>
          <w:sz w:val="22"/>
          <w:szCs w:val="22"/>
        </w:rPr>
      </w:pPr>
    </w:p>
    <w:p w14:paraId="01B09F6F" w14:textId="77777777" w:rsidR="004F307A" w:rsidRPr="00100977" w:rsidRDefault="004F307A" w:rsidP="004F307A">
      <w:pPr>
        <w:jc w:val="both"/>
        <w:rPr>
          <w:rFonts w:ascii="Verdana" w:eastAsia="Cambria" w:hAnsi="Verdana"/>
          <w:sz w:val="22"/>
          <w:szCs w:val="22"/>
        </w:rPr>
      </w:pPr>
      <w:r w:rsidRPr="00100977">
        <w:rPr>
          <w:rFonts w:ascii="Verdana" w:eastAsia="Cambria" w:hAnsi="Verdana"/>
          <w:b/>
          <w:sz w:val="22"/>
          <w:szCs w:val="22"/>
        </w:rPr>
        <w:t xml:space="preserve">8. </w:t>
      </w:r>
      <w:r w:rsidRPr="00100977">
        <w:rPr>
          <w:rFonts w:ascii="Verdana" w:eastAsia="Cambria" w:hAnsi="Verdana"/>
          <w:sz w:val="22"/>
          <w:szCs w:val="22"/>
        </w:rPr>
        <w:t>Prova de inexistência de débitos inadimplidos perante a Justiça do Trabalho, mediante a apresentação de Certidão Negativa de Débitos Trabalhistas, expedida pelo Tribunal Superior do Trabalho, ou outra certidão equivalente, na forma da lei.</w:t>
      </w:r>
    </w:p>
    <w:p w14:paraId="6FE107A4" w14:textId="77777777" w:rsidR="004F307A" w:rsidRPr="00100977" w:rsidRDefault="004F307A" w:rsidP="004F307A">
      <w:pPr>
        <w:jc w:val="both"/>
        <w:rPr>
          <w:rFonts w:ascii="Verdana" w:hAnsi="Verdana"/>
          <w:b/>
          <w:sz w:val="22"/>
          <w:szCs w:val="22"/>
          <w:u w:val="single"/>
        </w:rPr>
      </w:pPr>
    </w:p>
    <w:p w14:paraId="26EEFFC4" w14:textId="77777777" w:rsidR="004F307A" w:rsidRPr="00100977" w:rsidRDefault="004F307A" w:rsidP="004F307A">
      <w:pPr>
        <w:jc w:val="both"/>
        <w:rPr>
          <w:rFonts w:ascii="Verdana" w:hAnsi="Verdana"/>
          <w:b/>
          <w:sz w:val="22"/>
          <w:szCs w:val="22"/>
        </w:rPr>
      </w:pPr>
      <w:r w:rsidRPr="00100977">
        <w:rPr>
          <w:rFonts w:ascii="Verdana" w:hAnsi="Verdana"/>
          <w:b/>
          <w:sz w:val="22"/>
          <w:szCs w:val="22"/>
        </w:rPr>
        <w:t>REGULARIDADE SOCIAL:</w:t>
      </w:r>
    </w:p>
    <w:p w14:paraId="39D6BCDF" w14:textId="77777777" w:rsidR="004F307A" w:rsidRPr="00100977" w:rsidRDefault="004F307A" w:rsidP="004F307A">
      <w:pPr>
        <w:jc w:val="both"/>
        <w:rPr>
          <w:rFonts w:ascii="Verdana" w:hAnsi="Verdana"/>
          <w:b/>
          <w:sz w:val="22"/>
          <w:szCs w:val="22"/>
        </w:rPr>
      </w:pPr>
    </w:p>
    <w:p w14:paraId="7E189977" w14:textId="77777777" w:rsidR="004F307A" w:rsidRPr="00100977" w:rsidRDefault="004F307A" w:rsidP="004F307A">
      <w:pPr>
        <w:jc w:val="both"/>
        <w:rPr>
          <w:rFonts w:ascii="Verdana" w:hAnsi="Verdana"/>
          <w:b/>
          <w:sz w:val="22"/>
          <w:szCs w:val="22"/>
        </w:rPr>
      </w:pPr>
      <w:r w:rsidRPr="00100977">
        <w:rPr>
          <w:rFonts w:ascii="Verdana" w:hAnsi="Verdana"/>
          <w:b/>
          <w:sz w:val="22"/>
          <w:szCs w:val="22"/>
        </w:rPr>
        <w:t xml:space="preserve">1. </w:t>
      </w:r>
      <w:r w:rsidRPr="00100977">
        <w:rPr>
          <w:rFonts w:ascii="Verdana" w:hAnsi="Verdana"/>
          <w:sz w:val="22"/>
          <w:szCs w:val="22"/>
        </w:rPr>
        <w:t>Declaração informando o cumprimento do disposto no</w:t>
      </w:r>
      <w:r w:rsidRPr="00100977">
        <w:rPr>
          <w:rFonts w:ascii="Verdana" w:hAnsi="Verdana"/>
          <w:b/>
          <w:sz w:val="22"/>
          <w:szCs w:val="22"/>
        </w:rPr>
        <w:t xml:space="preserve"> inciso XXXIII do artigo 7º da Constituição Federal, </w:t>
      </w:r>
      <w:r w:rsidRPr="00100977">
        <w:rPr>
          <w:rFonts w:ascii="Verdana" w:hAnsi="Verdana"/>
          <w:sz w:val="22"/>
          <w:szCs w:val="22"/>
        </w:rPr>
        <w:t>expressando não empregar menor de dezoito anos em trabalho noturno, perigoso ou insalubre e menores de dezesseis anos, salvo a partir de quatorze anos, na condição de aprendiz</w:t>
      </w:r>
      <w:r w:rsidRPr="00100977">
        <w:rPr>
          <w:rFonts w:ascii="Verdana" w:hAnsi="Verdana"/>
          <w:b/>
          <w:sz w:val="22"/>
          <w:szCs w:val="22"/>
        </w:rPr>
        <w:t xml:space="preserve">.  </w:t>
      </w:r>
    </w:p>
    <w:p w14:paraId="10C45DFF" w14:textId="77777777" w:rsidR="004F307A" w:rsidRPr="00100977" w:rsidRDefault="004F307A" w:rsidP="004F307A">
      <w:pPr>
        <w:pStyle w:val="Corpodetexto"/>
        <w:rPr>
          <w:rFonts w:ascii="Verdana" w:hAnsi="Verdana"/>
          <w:b/>
          <w:sz w:val="22"/>
          <w:szCs w:val="22"/>
        </w:rPr>
      </w:pPr>
    </w:p>
    <w:p w14:paraId="5856CB8A" w14:textId="77777777" w:rsidR="004F307A" w:rsidRPr="00100977" w:rsidRDefault="004F307A" w:rsidP="004F307A">
      <w:pPr>
        <w:jc w:val="both"/>
        <w:rPr>
          <w:rFonts w:ascii="Verdana" w:hAnsi="Verdana"/>
          <w:sz w:val="22"/>
          <w:szCs w:val="22"/>
        </w:rPr>
      </w:pPr>
      <w:r w:rsidRPr="00100977">
        <w:rPr>
          <w:rFonts w:ascii="Verdana" w:hAnsi="Verdana"/>
          <w:b/>
          <w:sz w:val="22"/>
          <w:szCs w:val="22"/>
        </w:rPr>
        <w:t>DECLARAÇÃO INFORMANDO QUE TEM CONHECIMENTO DO TERMO DE REFERÊNCIA E DAS DEMAIS CONDIÇÕES DE EXECUÇÃO DO CONTRATO, RECONHECENDO SER PERFEITAMENTE VIÁVEL O CUMPRIMENTO INTEGRAL E PONTUAL DAS OBRIGAÇÕES ASSUMIDAS:</w:t>
      </w:r>
    </w:p>
    <w:p w14:paraId="14CB470D" w14:textId="77777777" w:rsidR="004F307A" w:rsidRPr="00100977" w:rsidRDefault="004F307A" w:rsidP="004F307A">
      <w:pPr>
        <w:jc w:val="both"/>
        <w:rPr>
          <w:rFonts w:ascii="Verdana" w:hAnsi="Verdana"/>
          <w:b/>
          <w:sz w:val="22"/>
          <w:szCs w:val="22"/>
        </w:rPr>
      </w:pPr>
    </w:p>
    <w:p w14:paraId="55717000" w14:textId="77777777" w:rsidR="004F307A" w:rsidRPr="00100977" w:rsidRDefault="004F307A" w:rsidP="004F307A">
      <w:pPr>
        <w:jc w:val="both"/>
        <w:rPr>
          <w:rFonts w:ascii="Verdana" w:hAnsi="Verdana"/>
          <w:sz w:val="22"/>
          <w:szCs w:val="22"/>
        </w:rPr>
      </w:pPr>
      <w:r w:rsidRPr="00100977">
        <w:rPr>
          <w:rFonts w:ascii="Verdana" w:hAnsi="Verdana"/>
          <w:b/>
          <w:sz w:val="22"/>
          <w:szCs w:val="22"/>
        </w:rPr>
        <w:t>1.</w:t>
      </w:r>
      <w:r w:rsidRPr="00100977">
        <w:rPr>
          <w:rFonts w:ascii="Verdana" w:hAnsi="Verdana"/>
          <w:sz w:val="22"/>
          <w:szCs w:val="22"/>
        </w:rPr>
        <w:t xml:space="preserve"> Declaração informando que tem conhecimento do termo de referência e das demais condições de execução do </w:t>
      </w:r>
      <w:r w:rsidRPr="00100977">
        <w:rPr>
          <w:rFonts w:ascii="Verdana" w:hAnsi="Verdana"/>
          <w:b/>
          <w:sz w:val="22"/>
          <w:szCs w:val="22"/>
        </w:rPr>
        <w:t>contrato</w:t>
      </w:r>
      <w:r w:rsidRPr="00100977">
        <w:rPr>
          <w:rFonts w:ascii="Verdana" w:hAnsi="Verdana"/>
          <w:sz w:val="22"/>
          <w:szCs w:val="22"/>
        </w:rPr>
        <w:t>, reconhecendo ser perfeitamente viável o cumprimento integral e pontual das obrigações assumidas.</w:t>
      </w:r>
    </w:p>
    <w:p w14:paraId="7BE28544" w14:textId="19ECDCB8" w:rsidR="004F307A" w:rsidRPr="00100977" w:rsidRDefault="004F307A" w:rsidP="004F307A">
      <w:pPr>
        <w:jc w:val="both"/>
        <w:rPr>
          <w:rFonts w:ascii="Verdana" w:eastAsia="Cambria" w:hAnsi="Verdana"/>
          <w:b/>
          <w:sz w:val="22"/>
          <w:szCs w:val="22"/>
        </w:rPr>
      </w:pPr>
    </w:p>
    <w:p w14:paraId="533DC609" w14:textId="77777777" w:rsidR="00841B24" w:rsidRPr="00100977" w:rsidRDefault="00841B24" w:rsidP="00841B24">
      <w:pPr>
        <w:jc w:val="both"/>
        <w:rPr>
          <w:rFonts w:ascii="Verdana" w:hAnsi="Verdana"/>
          <w:b/>
          <w:sz w:val="22"/>
          <w:szCs w:val="22"/>
        </w:rPr>
      </w:pPr>
      <w:r w:rsidRPr="00100977">
        <w:rPr>
          <w:rFonts w:ascii="Verdana" w:hAnsi="Verdana"/>
          <w:b/>
          <w:sz w:val="22"/>
          <w:szCs w:val="22"/>
        </w:rPr>
        <w:t>QUALIFICAÇÃO TECNICA:</w:t>
      </w:r>
    </w:p>
    <w:p w14:paraId="2EDC4487" w14:textId="77777777" w:rsidR="00841B24" w:rsidRPr="00100977" w:rsidRDefault="00841B24" w:rsidP="004F307A">
      <w:pPr>
        <w:jc w:val="both"/>
        <w:rPr>
          <w:rFonts w:ascii="Verdana" w:eastAsia="Cambria" w:hAnsi="Verdana"/>
          <w:b/>
          <w:sz w:val="22"/>
          <w:szCs w:val="22"/>
        </w:rPr>
      </w:pPr>
    </w:p>
    <w:p w14:paraId="2A760C1B" w14:textId="19868463" w:rsidR="00841B24" w:rsidRPr="00100977" w:rsidRDefault="00841B24" w:rsidP="00841B24">
      <w:pPr>
        <w:jc w:val="both"/>
        <w:rPr>
          <w:rFonts w:ascii="Verdana" w:hAnsi="Verdana"/>
          <w:b/>
          <w:bCs/>
          <w:sz w:val="22"/>
          <w:szCs w:val="22"/>
        </w:rPr>
      </w:pPr>
      <w:r w:rsidRPr="00100977">
        <w:rPr>
          <w:rFonts w:ascii="Verdana" w:hAnsi="Verdana"/>
          <w:b/>
          <w:sz w:val="22"/>
          <w:szCs w:val="22"/>
        </w:rPr>
        <w:t xml:space="preserve">1. </w:t>
      </w:r>
      <w:r w:rsidRPr="00100977">
        <w:rPr>
          <w:rFonts w:ascii="Verdana" w:hAnsi="Verdana"/>
          <w:sz w:val="22"/>
          <w:szCs w:val="22"/>
        </w:rPr>
        <w:t xml:space="preserve">Autorização de Funcionamento - AFE emitida pela </w:t>
      </w:r>
      <w:r w:rsidRPr="00100977">
        <w:rPr>
          <w:rFonts w:ascii="Verdana" w:hAnsi="Verdana"/>
          <w:b/>
          <w:bCs/>
          <w:sz w:val="22"/>
          <w:szCs w:val="22"/>
        </w:rPr>
        <w:t>ANVISA/MS;</w:t>
      </w:r>
    </w:p>
    <w:p w14:paraId="0DBB2A20" w14:textId="77777777" w:rsidR="00841B24" w:rsidRPr="00100977" w:rsidRDefault="00841B24" w:rsidP="00841B24">
      <w:pPr>
        <w:jc w:val="both"/>
        <w:rPr>
          <w:rFonts w:ascii="Verdana" w:hAnsi="Verdana"/>
          <w:b/>
          <w:bCs/>
          <w:sz w:val="22"/>
          <w:szCs w:val="22"/>
        </w:rPr>
      </w:pPr>
    </w:p>
    <w:p w14:paraId="604BB795" w14:textId="4EBD63DD" w:rsidR="00841B24" w:rsidRPr="00100977" w:rsidRDefault="00841B24" w:rsidP="00841B24">
      <w:pPr>
        <w:jc w:val="both"/>
        <w:rPr>
          <w:rFonts w:ascii="Verdana" w:hAnsi="Verdana"/>
          <w:sz w:val="22"/>
          <w:szCs w:val="22"/>
        </w:rPr>
      </w:pPr>
      <w:r w:rsidRPr="00100977">
        <w:rPr>
          <w:rFonts w:ascii="Verdana" w:hAnsi="Verdana"/>
          <w:b/>
          <w:bCs/>
          <w:sz w:val="22"/>
          <w:szCs w:val="22"/>
        </w:rPr>
        <w:t xml:space="preserve">2. </w:t>
      </w:r>
      <w:r w:rsidRPr="00100977">
        <w:rPr>
          <w:rFonts w:ascii="Verdana" w:hAnsi="Verdana"/>
          <w:sz w:val="22"/>
          <w:szCs w:val="22"/>
        </w:rPr>
        <w:t xml:space="preserve">Autorização Especial - AE emitida pela </w:t>
      </w:r>
      <w:r w:rsidRPr="00100977">
        <w:rPr>
          <w:rFonts w:ascii="Verdana" w:hAnsi="Verdana"/>
          <w:b/>
          <w:bCs/>
          <w:sz w:val="22"/>
          <w:szCs w:val="22"/>
        </w:rPr>
        <w:t>ANVISA/MS</w:t>
      </w:r>
      <w:r w:rsidRPr="00100977">
        <w:rPr>
          <w:rFonts w:ascii="Verdana" w:hAnsi="Verdana"/>
          <w:sz w:val="22"/>
          <w:szCs w:val="22"/>
        </w:rPr>
        <w:t xml:space="preserve">, caso o medicamento cotado esteja relacionado na Portaria 344, de 12 de maio de 1998, da Secretaria de Vigilância Sanitária/MS; </w:t>
      </w:r>
    </w:p>
    <w:p w14:paraId="53CEC48A" w14:textId="77777777" w:rsidR="00841B24" w:rsidRPr="00100977" w:rsidRDefault="00841B24" w:rsidP="00841B24">
      <w:pPr>
        <w:jc w:val="both"/>
        <w:rPr>
          <w:rFonts w:ascii="Verdana" w:hAnsi="Verdana"/>
          <w:b/>
          <w:sz w:val="22"/>
          <w:szCs w:val="22"/>
          <w:highlight w:val="yellow"/>
        </w:rPr>
      </w:pPr>
    </w:p>
    <w:p w14:paraId="3E56D42D" w14:textId="2EC8851F" w:rsidR="00841B24" w:rsidRPr="00100977" w:rsidRDefault="00841B24" w:rsidP="00841B24">
      <w:pPr>
        <w:jc w:val="both"/>
        <w:rPr>
          <w:rFonts w:ascii="Verdana" w:hAnsi="Verdana"/>
          <w:b/>
          <w:sz w:val="22"/>
          <w:szCs w:val="22"/>
          <w:highlight w:val="yellow"/>
        </w:rPr>
      </w:pPr>
      <w:r w:rsidRPr="00100977">
        <w:rPr>
          <w:rFonts w:ascii="Verdana" w:hAnsi="Verdana"/>
          <w:b/>
          <w:bCs/>
          <w:sz w:val="22"/>
          <w:szCs w:val="22"/>
        </w:rPr>
        <w:t xml:space="preserve">3. </w:t>
      </w:r>
      <w:r w:rsidRPr="00100977">
        <w:rPr>
          <w:rFonts w:ascii="Verdana" w:hAnsi="Verdana"/>
          <w:sz w:val="22"/>
          <w:szCs w:val="22"/>
        </w:rPr>
        <w:t>Licença de Funcionamento emitido pela Vigilância Sanitária Distrital, Estadual ou Municipal.</w:t>
      </w:r>
    </w:p>
    <w:p w14:paraId="0514751B" w14:textId="77777777" w:rsidR="00841B24" w:rsidRPr="00100977" w:rsidRDefault="00841B24" w:rsidP="004F307A">
      <w:pPr>
        <w:jc w:val="both"/>
        <w:rPr>
          <w:rFonts w:ascii="Verdana" w:eastAsia="Arial" w:hAnsi="Verdana"/>
          <w:b/>
          <w:sz w:val="22"/>
          <w:szCs w:val="22"/>
        </w:rPr>
      </w:pPr>
    </w:p>
    <w:p w14:paraId="3C1F76AB" w14:textId="31CCF646" w:rsidR="004F307A" w:rsidRPr="00100977" w:rsidRDefault="00841B24" w:rsidP="004F307A">
      <w:pPr>
        <w:jc w:val="both"/>
        <w:rPr>
          <w:rFonts w:ascii="Verdana" w:eastAsia="Arial" w:hAnsi="Verdana"/>
          <w:b/>
          <w:sz w:val="22"/>
          <w:szCs w:val="22"/>
        </w:rPr>
      </w:pPr>
      <w:r w:rsidRPr="00100977">
        <w:rPr>
          <w:rFonts w:ascii="Verdana" w:eastAsia="Arial" w:hAnsi="Verdana"/>
          <w:b/>
          <w:sz w:val="22"/>
          <w:szCs w:val="22"/>
        </w:rPr>
        <w:t>7</w:t>
      </w:r>
      <w:r w:rsidR="004F307A" w:rsidRPr="00100977">
        <w:rPr>
          <w:rFonts w:ascii="Verdana" w:eastAsia="Arial" w:hAnsi="Verdana"/>
          <w:b/>
          <w:sz w:val="22"/>
          <w:szCs w:val="22"/>
        </w:rPr>
        <w:t xml:space="preserve">. DO PAGAMENTO </w:t>
      </w:r>
    </w:p>
    <w:p w14:paraId="1E18466E" w14:textId="77777777" w:rsidR="004F307A" w:rsidRPr="00100977" w:rsidRDefault="004F307A" w:rsidP="004F307A">
      <w:pPr>
        <w:pStyle w:val="Recuodecorpodetexto"/>
        <w:tabs>
          <w:tab w:val="left" w:pos="0"/>
        </w:tabs>
        <w:jc w:val="both"/>
        <w:rPr>
          <w:rFonts w:ascii="Verdana" w:hAnsi="Verdana"/>
          <w:sz w:val="22"/>
          <w:szCs w:val="22"/>
        </w:rPr>
      </w:pPr>
    </w:p>
    <w:p w14:paraId="2452A84E" w14:textId="77777777" w:rsidR="004F307A" w:rsidRPr="00100977" w:rsidRDefault="004F307A" w:rsidP="004F307A">
      <w:pPr>
        <w:pStyle w:val="Recuodecorpodetexto"/>
        <w:tabs>
          <w:tab w:val="left" w:pos="0"/>
        </w:tabs>
        <w:ind w:firstLine="0"/>
        <w:jc w:val="both"/>
        <w:rPr>
          <w:rFonts w:ascii="Verdana" w:hAnsi="Verdana"/>
          <w:b/>
          <w:sz w:val="22"/>
          <w:szCs w:val="22"/>
        </w:rPr>
      </w:pPr>
      <w:r w:rsidRPr="00100977">
        <w:rPr>
          <w:rFonts w:ascii="Verdana" w:hAnsi="Verdana"/>
          <w:sz w:val="22"/>
          <w:szCs w:val="22"/>
        </w:rPr>
        <w:t xml:space="preserve">O pagamento será efetuado em até </w:t>
      </w:r>
      <w:r w:rsidRPr="00100977">
        <w:rPr>
          <w:rFonts w:ascii="Verdana" w:hAnsi="Verdana"/>
          <w:b/>
          <w:sz w:val="22"/>
          <w:szCs w:val="22"/>
        </w:rPr>
        <w:t xml:space="preserve">30 (trinta) dias, </w:t>
      </w:r>
      <w:r w:rsidRPr="00100977">
        <w:rPr>
          <w:rFonts w:ascii="Verdana" w:hAnsi="Verdana"/>
          <w:sz w:val="22"/>
          <w:szCs w:val="22"/>
        </w:rPr>
        <w:t xml:space="preserve">mediante adimplemento de cada parcela da obrigação, através de ordem bancária creditada em conta corrente indicada, por intermédio da apresentação da </w:t>
      </w:r>
      <w:r w:rsidRPr="00100977">
        <w:rPr>
          <w:rFonts w:ascii="Verdana" w:hAnsi="Verdana"/>
          <w:b/>
          <w:sz w:val="22"/>
          <w:szCs w:val="22"/>
        </w:rPr>
        <w:t>nota fiscal/fatura</w:t>
      </w:r>
      <w:r w:rsidRPr="00100977">
        <w:rPr>
          <w:rFonts w:ascii="Verdana" w:hAnsi="Verdana"/>
          <w:sz w:val="22"/>
          <w:szCs w:val="22"/>
        </w:rPr>
        <w:t xml:space="preserve"> emitida pela Contratada em correspondência ao objeto executado</w:t>
      </w:r>
      <w:r w:rsidRPr="00100977">
        <w:rPr>
          <w:rFonts w:ascii="Verdana" w:hAnsi="Verdana"/>
          <w:b/>
          <w:sz w:val="22"/>
          <w:szCs w:val="22"/>
        </w:rPr>
        <w:t xml:space="preserve">. </w:t>
      </w:r>
      <w:r w:rsidRPr="00100977">
        <w:rPr>
          <w:rFonts w:ascii="Verdana" w:hAnsi="Verdana"/>
          <w:sz w:val="22"/>
          <w:szCs w:val="22"/>
        </w:rPr>
        <w:t>O processamento do pagamento observará a legislação pertinente à liquidação da despesa pública.</w:t>
      </w:r>
    </w:p>
    <w:p w14:paraId="279FA26C" w14:textId="77777777" w:rsidR="004F307A" w:rsidRPr="00100977" w:rsidRDefault="004F307A" w:rsidP="004F307A">
      <w:pPr>
        <w:jc w:val="both"/>
        <w:rPr>
          <w:rFonts w:ascii="Verdana" w:hAnsi="Verdana"/>
          <w:sz w:val="22"/>
          <w:szCs w:val="22"/>
        </w:rPr>
      </w:pPr>
    </w:p>
    <w:p w14:paraId="120F709C" w14:textId="5F61023C" w:rsidR="004F307A" w:rsidRPr="00100977" w:rsidRDefault="004F307A" w:rsidP="004F307A">
      <w:pPr>
        <w:jc w:val="both"/>
        <w:rPr>
          <w:rFonts w:ascii="Verdana" w:hAnsi="Verdana"/>
          <w:sz w:val="22"/>
          <w:szCs w:val="22"/>
        </w:rPr>
      </w:pPr>
      <w:r w:rsidRPr="00100977">
        <w:rPr>
          <w:rFonts w:ascii="Verdana" w:hAnsi="Verdana"/>
          <w:sz w:val="22"/>
          <w:szCs w:val="22"/>
        </w:rPr>
        <w:lastRenderedPageBreak/>
        <w:t xml:space="preserve">Havendo atraso no pagamento, desde que não decorra de ato ou fato atribuível à Contratada, serão devidos pelo Contratante 0,033%, por dia, sobre o valor da parcela devida, a título de </w:t>
      </w:r>
      <w:r w:rsidRPr="00100977">
        <w:rPr>
          <w:rFonts w:ascii="Verdana" w:hAnsi="Verdana"/>
          <w:b/>
          <w:sz w:val="22"/>
          <w:szCs w:val="22"/>
        </w:rPr>
        <w:t>compensação financeira.</w:t>
      </w:r>
    </w:p>
    <w:p w14:paraId="755FD3F4" w14:textId="77777777" w:rsidR="004F307A" w:rsidRPr="00100977" w:rsidRDefault="004F307A" w:rsidP="004F307A">
      <w:pPr>
        <w:jc w:val="both"/>
        <w:rPr>
          <w:rFonts w:ascii="Verdana" w:hAnsi="Verdana"/>
          <w:sz w:val="22"/>
          <w:szCs w:val="22"/>
        </w:rPr>
      </w:pPr>
    </w:p>
    <w:p w14:paraId="78533C30" w14:textId="77777777" w:rsidR="004F307A" w:rsidRPr="00100977" w:rsidRDefault="004F307A" w:rsidP="004F307A">
      <w:pPr>
        <w:jc w:val="both"/>
        <w:rPr>
          <w:rFonts w:ascii="Verdana" w:hAnsi="Verdana"/>
          <w:b/>
          <w:sz w:val="22"/>
          <w:szCs w:val="22"/>
        </w:rPr>
      </w:pPr>
      <w:r w:rsidRPr="00100977">
        <w:rPr>
          <w:rFonts w:ascii="Verdana" w:hAnsi="Verdana"/>
          <w:sz w:val="22"/>
          <w:szCs w:val="22"/>
        </w:rPr>
        <w:t xml:space="preserve">Por eventuais atrasos injustificados, serão devidos à Contratada, </w:t>
      </w:r>
      <w:r w:rsidRPr="00100977">
        <w:rPr>
          <w:rFonts w:ascii="Verdana" w:hAnsi="Verdana"/>
          <w:b/>
          <w:sz w:val="22"/>
          <w:szCs w:val="22"/>
        </w:rPr>
        <w:t>juros moratórios</w:t>
      </w:r>
      <w:r w:rsidRPr="00100977">
        <w:rPr>
          <w:rFonts w:ascii="Verdana" w:hAnsi="Verdana"/>
          <w:sz w:val="22"/>
          <w:szCs w:val="22"/>
        </w:rPr>
        <w:t xml:space="preserve"> de </w:t>
      </w:r>
      <w:r w:rsidRPr="00100977">
        <w:rPr>
          <w:rFonts w:ascii="Verdana" w:hAnsi="Verdana"/>
          <w:b/>
          <w:sz w:val="22"/>
          <w:szCs w:val="22"/>
        </w:rPr>
        <w:t>0,01667%</w:t>
      </w:r>
      <w:r w:rsidRPr="00100977">
        <w:rPr>
          <w:rFonts w:ascii="Verdana" w:hAnsi="Verdana"/>
          <w:sz w:val="22"/>
          <w:szCs w:val="22"/>
        </w:rPr>
        <w:t xml:space="preserve"> ao dia, alcançando ao ano </w:t>
      </w:r>
      <w:r w:rsidRPr="00100977">
        <w:rPr>
          <w:rFonts w:ascii="Verdana" w:hAnsi="Verdana"/>
          <w:b/>
          <w:sz w:val="22"/>
          <w:szCs w:val="22"/>
        </w:rPr>
        <w:t>6% (seis por cento).</w:t>
      </w:r>
    </w:p>
    <w:p w14:paraId="2C38E3B7" w14:textId="77777777" w:rsidR="004F307A" w:rsidRPr="00100977" w:rsidRDefault="004F307A" w:rsidP="004F307A">
      <w:pPr>
        <w:jc w:val="both"/>
        <w:rPr>
          <w:rFonts w:ascii="Verdana" w:hAnsi="Verdana"/>
          <w:b/>
          <w:sz w:val="22"/>
          <w:szCs w:val="22"/>
        </w:rPr>
      </w:pPr>
    </w:p>
    <w:p w14:paraId="1D84BB13" w14:textId="77777777" w:rsidR="004F307A" w:rsidRPr="00100977" w:rsidRDefault="004F307A" w:rsidP="004F307A">
      <w:pPr>
        <w:jc w:val="both"/>
        <w:rPr>
          <w:rFonts w:ascii="Verdana" w:hAnsi="Verdana"/>
          <w:sz w:val="22"/>
          <w:szCs w:val="22"/>
        </w:rPr>
      </w:pPr>
      <w:r w:rsidRPr="00100977">
        <w:rPr>
          <w:rFonts w:ascii="Verdana" w:hAnsi="Verdana"/>
          <w:sz w:val="22"/>
          <w:szCs w:val="22"/>
        </w:rPr>
        <w:t xml:space="preserve">Entende-se por atraso o prazo que exceder </w:t>
      </w:r>
      <w:r w:rsidRPr="00100977">
        <w:rPr>
          <w:rFonts w:ascii="Verdana" w:hAnsi="Verdana"/>
          <w:b/>
          <w:sz w:val="22"/>
          <w:szCs w:val="22"/>
        </w:rPr>
        <w:t>30 (trinta) dias</w:t>
      </w:r>
      <w:r w:rsidRPr="00100977">
        <w:rPr>
          <w:rFonts w:ascii="Verdana" w:hAnsi="Verdana"/>
          <w:sz w:val="22"/>
          <w:szCs w:val="22"/>
        </w:rPr>
        <w:t xml:space="preserve"> da apresentação da fatura.</w:t>
      </w:r>
    </w:p>
    <w:p w14:paraId="08098858" w14:textId="77777777" w:rsidR="004F307A" w:rsidRPr="00100977" w:rsidRDefault="004F307A" w:rsidP="004F307A">
      <w:pPr>
        <w:jc w:val="both"/>
        <w:rPr>
          <w:rFonts w:ascii="Verdana" w:hAnsi="Verdana"/>
          <w:sz w:val="22"/>
          <w:szCs w:val="22"/>
        </w:rPr>
      </w:pPr>
    </w:p>
    <w:p w14:paraId="70C05389" w14:textId="778D4EE7" w:rsidR="004F307A" w:rsidRPr="00100977" w:rsidRDefault="004F307A" w:rsidP="004F307A">
      <w:pPr>
        <w:jc w:val="both"/>
        <w:rPr>
          <w:rFonts w:ascii="Verdana" w:hAnsi="Verdana"/>
          <w:sz w:val="22"/>
          <w:szCs w:val="22"/>
        </w:rPr>
      </w:pPr>
      <w:r w:rsidRPr="00100977">
        <w:rPr>
          <w:rFonts w:ascii="Verdana" w:hAnsi="Verdana"/>
          <w:sz w:val="22"/>
          <w:szCs w:val="22"/>
        </w:rPr>
        <w:t xml:space="preserve">Ocorrendo antecipação no pagamento dentro do prazo estabelecido, o </w:t>
      </w:r>
      <w:r w:rsidR="00B52D17" w:rsidRPr="00100977">
        <w:rPr>
          <w:rFonts w:ascii="Verdana" w:hAnsi="Verdana"/>
          <w:sz w:val="22"/>
          <w:szCs w:val="22"/>
        </w:rPr>
        <w:t>Contratante</w:t>
      </w:r>
      <w:r w:rsidRPr="00100977">
        <w:rPr>
          <w:rFonts w:ascii="Verdana" w:hAnsi="Verdana"/>
          <w:sz w:val="22"/>
          <w:szCs w:val="22"/>
        </w:rPr>
        <w:t xml:space="preserve"> fará jus a um desconto de </w:t>
      </w:r>
      <w:r w:rsidRPr="00100977">
        <w:rPr>
          <w:rFonts w:ascii="Verdana" w:hAnsi="Verdana"/>
          <w:b/>
          <w:sz w:val="22"/>
          <w:szCs w:val="22"/>
        </w:rPr>
        <w:t>0,033%</w:t>
      </w:r>
      <w:r w:rsidRPr="00100977">
        <w:rPr>
          <w:rFonts w:ascii="Verdana" w:hAnsi="Verdana"/>
          <w:sz w:val="22"/>
          <w:szCs w:val="22"/>
        </w:rPr>
        <w:t xml:space="preserve"> por dia, a título de </w:t>
      </w:r>
      <w:r w:rsidRPr="00100977">
        <w:rPr>
          <w:rFonts w:ascii="Verdana" w:hAnsi="Verdana"/>
          <w:b/>
          <w:sz w:val="22"/>
          <w:szCs w:val="22"/>
        </w:rPr>
        <w:t>compensação financeira.</w:t>
      </w:r>
    </w:p>
    <w:p w14:paraId="1D51981F" w14:textId="77777777" w:rsidR="004F307A" w:rsidRPr="00100977" w:rsidRDefault="004F307A" w:rsidP="004F307A">
      <w:pPr>
        <w:widowControl w:val="0"/>
        <w:autoSpaceDE w:val="0"/>
        <w:autoSpaceDN w:val="0"/>
        <w:adjustRightInd w:val="0"/>
        <w:jc w:val="both"/>
        <w:rPr>
          <w:rFonts w:ascii="Verdana" w:hAnsi="Verdana"/>
          <w:b/>
          <w:bCs/>
          <w:sz w:val="22"/>
          <w:szCs w:val="22"/>
        </w:rPr>
      </w:pPr>
    </w:p>
    <w:p w14:paraId="5E459FB9" w14:textId="0B9FF5FA" w:rsidR="004F307A" w:rsidRPr="00100977" w:rsidRDefault="00841B24" w:rsidP="004F307A">
      <w:pPr>
        <w:widowControl w:val="0"/>
        <w:autoSpaceDE w:val="0"/>
        <w:autoSpaceDN w:val="0"/>
        <w:adjustRightInd w:val="0"/>
        <w:jc w:val="both"/>
        <w:rPr>
          <w:rFonts w:ascii="Verdana" w:hAnsi="Verdana"/>
          <w:b/>
          <w:bCs/>
          <w:sz w:val="22"/>
          <w:szCs w:val="22"/>
        </w:rPr>
      </w:pPr>
      <w:r w:rsidRPr="00100977">
        <w:rPr>
          <w:rFonts w:ascii="Verdana" w:hAnsi="Verdana"/>
          <w:b/>
          <w:bCs/>
          <w:sz w:val="22"/>
          <w:szCs w:val="22"/>
        </w:rPr>
        <w:t>8</w:t>
      </w:r>
      <w:r w:rsidR="004F307A" w:rsidRPr="00100977">
        <w:rPr>
          <w:rFonts w:ascii="Verdana" w:hAnsi="Verdana"/>
          <w:b/>
          <w:bCs/>
          <w:sz w:val="22"/>
          <w:szCs w:val="22"/>
        </w:rPr>
        <w:t>. DAS SANÇÕES ADMINISTRATIVAS</w:t>
      </w:r>
    </w:p>
    <w:p w14:paraId="300D5A78" w14:textId="77777777" w:rsidR="004F307A" w:rsidRPr="00100977" w:rsidRDefault="004F307A" w:rsidP="004F307A">
      <w:pPr>
        <w:widowControl w:val="0"/>
        <w:autoSpaceDE w:val="0"/>
        <w:autoSpaceDN w:val="0"/>
        <w:adjustRightInd w:val="0"/>
        <w:jc w:val="both"/>
        <w:rPr>
          <w:rFonts w:ascii="Verdana" w:hAnsi="Verdana"/>
          <w:b/>
          <w:bCs/>
          <w:sz w:val="22"/>
          <w:szCs w:val="22"/>
        </w:rPr>
      </w:pPr>
    </w:p>
    <w:p w14:paraId="0B547468" w14:textId="77777777" w:rsidR="004F307A" w:rsidRPr="00100977" w:rsidRDefault="004F307A" w:rsidP="004F307A">
      <w:pPr>
        <w:pStyle w:val="Corpodetexto"/>
        <w:rPr>
          <w:rFonts w:ascii="Verdana" w:hAnsi="Verdana"/>
          <w:sz w:val="22"/>
          <w:szCs w:val="22"/>
        </w:rPr>
      </w:pPr>
      <w:r w:rsidRPr="00100977">
        <w:rPr>
          <w:rFonts w:ascii="Verdana" w:hAnsi="Verdana"/>
          <w:sz w:val="22"/>
          <w:szCs w:val="22"/>
        </w:rPr>
        <w:t xml:space="preserve">O licitante ficará impedido de licitar e contratar com a União, Estados, Distrito Federal e Municípios e será descredenciada do Cadastro de Fornecedores mantido pela Administração Pública Municipal, pelo prazo de </w:t>
      </w:r>
      <w:r w:rsidRPr="00100977">
        <w:rPr>
          <w:rFonts w:ascii="Verdana" w:hAnsi="Verdana"/>
          <w:b/>
          <w:sz w:val="22"/>
          <w:szCs w:val="22"/>
        </w:rPr>
        <w:t>05 (cinco) anos</w:t>
      </w:r>
      <w:r w:rsidRPr="00100977">
        <w:rPr>
          <w:rFonts w:ascii="Verdana" w:hAnsi="Verdana"/>
          <w:sz w:val="22"/>
          <w:szCs w:val="22"/>
        </w:rPr>
        <w:t>, sem prejuízo das multas previstas no edital, no contrato e das demais cominações legais, conforme dispõe o</w:t>
      </w:r>
      <w:r w:rsidRPr="00100977">
        <w:rPr>
          <w:rFonts w:ascii="Verdana" w:hAnsi="Verdana"/>
          <w:b/>
          <w:sz w:val="22"/>
          <w:szCs w:val="22"/>
        </w:rPr>
        <w:t xml:space="preserve"> artigo 7º da Lei Federal nº10.520/2002, </w:t>
      </w:r>
      <w:r w:rsidRPr="00100977">
        <w:rPr>
          <w:rFonts w:ascii="Verdana" w:hAnsi="Verdana"/>
          <w:sz w:val="22"/>
          <w:szCs w:val="22"/>
        </w:rPr>
        <w:t xml:space="preserve">quando: </w:t>
      </w:r>
    </w:p>
    <w:p w14:paraId="42025FD8" w14:textId="77777777" w:rsidR="004F307A" w:rsidRPr="00100977" w:rsidRDefault="004F307A" w:rsidP="004F307A">
      <w:pPr>
        <w:pStyle w:val="Corpodetexto"/>
        <w:rPr>
          <w:rFonts w:ascii="Verdana" w:hAnsi="Verdana"/>
          <w:b/>
          <w:sz w:val="22"/>
          <w:szCs w:val="22"/>
        </w:rPr>
      </w:pPr>
    </w:p>
    <w:p w14:paraId="7023C5CC" w14:textId="77777777" w:rsidR="004F307A" w:rsidRPr="00100977" w:rsidRDefault="004F307A" w:rsidP="004F307A">
      <w:pPr>
        <w:pStyle w:val="Corpodetexto"/>
        <w:rPr>
          <w:rFonts w:ascii="Verdana" w:hAnsi="Verdana"/>
          <w:b/>
          <w:sz w:val="22"/>
          <w:szCs w:val="22"/>
        </w:rPr>
      </w:pPr>
      <w:r w:rsidRPr="00100977">
        <w:rPr>
          <w:rFonts w:ascii="Verdana" w:hAnsi="Verdana"/>
          <w:b/>
          <w:sz w:val="22"/>
          <w:szCs w:val="22"/>
        </w:rPr>
        <w:t xml:space="preserve">1. </w:t>
      </w:r>
      <w:r w:rsidRPr="00100977">
        <w:rPr>
          <w:rFonts w:ascii="Verdana" w:hAnsi="Verdana"/>
          <w:sz w:val="22"/>
          <w:szCs w:val="22"/>
        </w:rPr>
        <w:t>Convocada dentro do prazo de validade da sua proposta,</w:t>
      </w:r>
      <w:r w:rsidRPr="00100977">
        <w:rPr>
          <w:rFonts w:ascii="Verdana" w:hAnsi="Verdana"/>
          <w:b/>
          <w:sz w:val="22"/>
          <w:szCs w:val="22"/>
        </w:rPr>
        <w:t xml:space="preserve"> </w:t>
      </w:r>
      <w:r w:rsidRPr="00100977">
        <w:rPr>
          <w:rFonts w:ascii="Verdana" w:hAnsi="Verdana"/>
          <w:sz w:val="22"/>
          <w:szCs w:val="22"/>
        </w:rPr>
        <w:t xml:space="preserve">não </w:t>
      </w:r>
      <w:r w:rsidRPr="00100977">
        <w:rPr>
          <w:rFonts w:ascii="Verdana" w:hAnsi="Verdana"/>
          <w:b/>
          <w:sz w:val="22"/>
          <w:szCs w:val="22"/>
        </w:rPr>
        <w:t>retirar a nota de empenho e/ou assinar o termo de contrato;</w:t>
      </w:r>
    </w:p>
    <w:p w14:paraId="27680544" w14:textId="77777777" w:rsidR="004F307A" w:rsidRPr="00100977" w:rsidRDefault="004F307A" w:rsidP="004F307A">
      <w:pPr>
        <w:pStyle w:val="Corpodetexto"/>
        <w:rPr>
          <w:rFonts w:ascii="Verdana" w:hAnsi="Verdana"/>
          <w:b/>
          <w:sz w:val="22"/>
          <w:szCs w:val="22"/>
        </w:rPr>
      </w:pPr>
    </w:p>
    <w:p w14:paraId="5C9ED9BE"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2. </w:t>
      </w:r>
      <w:r w:rsidRPr="00100977">
        <w:rPr>
          <w:rFonts w:ascii="Verdana" w:hAnsi="Verdana"/>
          <w:sz w:val="22"/>
          <w:szCs w:val="22"/>
        </w:rPr>
        <w:t>Deixar de entregar ou apresentar documentação falsa exigida no certame;</w:t>
      </w:r>
    </w:p>
    <w:p w14:paraId="55143845" w14:textId="77777777" w:rsidR="004F307A" w:rsidRPr="00100977" w:rsidRDefault="004F307A" w:rsidP="004F307A">
      <w:pPr>
        <w:pStyle w:val="Corpodetexto"/>
        <w:rPr>
          <w:rFonts w:ascii="Verdana" w:hAnsi="Verdana"/>
          <w:b/>
          <w:sz w:val="22"/>
          <w:szCs w:val="22"/>
        </w:rPr>
      </w:pPr>
    </w:p>
    <w:p w14:paraId="03BF9EA3"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3. </w:t>
      </w:r>
      <w:r w:rsidRPr="00100977">
        <w:rPr>
          <w:rFonts w:ascii="Verdana" w:hAnsi="Verdana"/>
          <w:sz w:val="22"/>
          <w:szCs w:val="22"/>
        </w:rPr>
        <w:t>Ensejar retardamento da execução do objeto;</w:t>
      </w:r>
    </w:p>
    <w:p w14:paraId="69359872" w14:textId="77777777" w:rsidR="004F307A" w:rsidRPr="00100977" w:rsidRDefault="004F307A" w:rsidP="004F307A">
      <w:pPr>
        <w:pStyle w:val="Corpodetexto"/>
        <w:rPr>
          <w:rFonts w:ascii="Verdana" w:hAnsi="Verdana"/>
          <w:b/>
          <w:sz w:val="22"/>
          <w:szCs w:val="22"/>
        </w:rPr>
      </w:pPr>
    </w:p>
    <w:p w14:paraId="48264752"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4. </w:t>
      </w:r>
      <w:r w:rsidRPr="00100977">
        <w:rPr>
          <w:rFonts w:ascii="Verdana" w:hAnsi="Verdana"/>
          <w:sz w:val="22"/>
          <w:szCs w:val="22"/>
        </w:rPr>
        <w:t>Não mantiver a proposta;</w:t>
      </w:r>
    </w:p>
    <w:p w14:paraId="7F8B02EE" w14:textId="77777777" w:rsidR="004F307A" w:rsidRPr="00100977" w:rsidRDefault="004F307A" w:rsidP="004F307A">
      <w:pPr>
        <w:pStyle w:val="Corpodetexto"/>
        <w:rPr>
          <w:rFonts w:ascii="Verdana" w:hAnsi="Verdana"/>
          <w:b/>
          <w:sz w:val="22"/>
          <w:szCs w:val="22"/>
        </w:rPr>
      </w:pPr>
    </w:p>
    <w:p w14:paraId="12FC651E"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5. </w:t>
      </w:r>
      <w:r w:rsidRPr="00100977">
        <w:rPr>
          <w:rFonts w:ascii="Verdana" w:hAnsi="Verdana"/>
          <w:sz w:val="22"/>
          <w:szCs w:val="22"/>
        </w:rPr>
        <w:t>Falhar ou fraudar na execução do contrato;</w:t>
      </w:r>
    </w:p>
    <w:p w14:paraId="77BFDEBA" w14:textId="77777777" w:rsidR="004F307A" w:rsidRPr="00100977" w:rsidRDefault="004F307A" w:rsidP="004F307A">
      <w:pPr>
        <w:pStyle w:val="Corpodetexto"/>
        <w:rPr>
          <w:rFonts w:ascii="Verdana" w:hAnsi="Verdana"/>
          <w:b/>
          <w:sz w:val="22"/>
          <w:szCs w:val="22"/>
        </w:rPr>
      </w:pPr>
    </w:p>
    <w:p w14:paraId="16D07391"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6. </w:t>
      </w:r>
      <w:r w:rsidRPr="00100977">
        <w:rPr>
          <w:rFonts w:ascii="Verdana" w:hAnsi="Verdana"/>
          <w:sz w:val="22"/>
          <w:szCs w:val="22"/>
        </w:rPr>
        <w:t>Cometer fraude fiscal.</w:t>
      </w:r>
    </w:p>
    <w:p w14:paraId="55EE4E07" w14:textId="77777777" w:rsidR="004F307A" w:rsidRPr="00100977" w:rsidRDefault="004F307A" w:rsidP="004F307A">
      <w:pPr>
        <w:pStyle w:val="Corpodetexto"/>
        <w:rPr>
          <w:rFonts w:ascii="Verdana" w:hAnsi="Verdana"/>
          <w:b/>
          <w:sz w:val="22"/>
          <w:szCs w:val="22"/>
        </w:rPr>
      </w:pPr>
    </w:p>
    <w:p w14:paraId="32343FE8"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7. </w:t>
      </w:r>
      <w:r w:rsidRPr="00100977">
        <w:rPr>
          <w:rFonts w:ascii="Verdana" w:hAnsi="Verdana"/>
          <w:sz w:val="22"/>
          <w:szCs w:val="22"/>
        </w:rPr>
        <w:t>Comportar-se de modo inidôneo.</w:t>
      </w:r>
    </w:p>
    <w:p w14:paraId="19846733" w14:textId="77777777" w:rsidR="004F307A" w:rsidRPr="00100977" w:rsidRDefault="004F307A" w:rsidP="004F307A">
      <w:pPr>
        <w:pStyle w:val="Corpodetexto"/>
        <w:ind w:left="1134"/>
        <w:rPr>
          <w:rFonts w:ascii="Verdana" w:hAnsi="Verdana"/>
          <w:b/>
          <w:sz w:val="22"/>
          <w:szCs w:val="22"/>
        </w:rPr>
      </w:pPr>
    </w:p>
    <w:p w14:paraId="0777C0AF" w14:textId="77777777" w:rsidR="004F307A" w:rsidRPr="00100977" w:rsidRDefault="004F307A" w:rsidP="004F307A">
      <w:pPr>
        <w:jc w:val="both"/>
        <w:rPr>
          <w:rFonts w:ascii="Verdana" w:hAnsi="Verdana"/>
          <w:sz w:val="22"/>
          <w:szCs w:val="22"/>
        </w:rPr>
      </w:pPr>
      <w:r w:rsidRPr="00100977">
        <w:rPr>
          <w:rFonts w:ascii="Verdana" w:hAnsi="Verdana"/>
          <w:b/>
          <w:sz w:val="22"/>
          <w:szCs w:val="22"/>
        </w:rPr>
        <w:t xml:space="preserve">7.1. </w:t>
      </w:r>
      <w:r w:rsidRPr="00100977">
        <w:rPr>
          <w:rFonts w:ascii="Verdana" w:hAnsi="Verdana"/>
          <w:sz w:val="22"/>
          <w:szCs w:val="22"/>
        </w:rPr>
        <w:t xml:space="preserve">O comparecimento de interessado para fins de participação no certame licitatório, </w:t>
      </w:r>
      <w:r w:rsidRPr="00100977">
        <w:rPr>
          <w:rFonts w:ascii="Verdana" w:hAnsi="Verdana"/>
          <w:b/>
          <w:sz w:val="22"/>
          <w:szCs w:val="22"/>
        </w:rPr>
        <w:t>sem</w:t>
      </w:r>
      <w:r w:rsidRPr="00100977">
        <w:rPr>
          <w:rFonts w:ascii="Verdana" w:hAnsi="Verdana"/>
          <w:sz w:val="22"/>
          <w:szCs w:val="22"/>
        </w:rPr>
        <w:t xml:space="preserve"> a observância dos impedimentos e vedações previstos em lei e no edital importa em comportamento inidôneo.</w:t>
      </w:r>
    </w:p>
    <w:p w14:paraId="1827B30C" w14:textId="77777777" w:rsidR="004F307A" w:rsidRPr="00100977" w:rsidRDefault="004F307A" w:rsidP="004F307A">
      <w:pPr>
        <w:jc w:val="both"/>
        <w:rPr>
          <w:rFonts w:ascii="Verdana" w:hAnsi="Verdana"/>
          <w:b/>
          <w:sz w:val="22"/>
          <w:szCs w:val="22"/>
        </w:rPr>
      </w:pPr>
    </w:p>
    <w:p w14:paraId="460C930C"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7.2. </w:t>
      </w:r>
      <w:r w:rsidRPr="00100977">
        <w:rPr>
          <w:rFonts w:ascii="Verdana" w:hAnsi="Verdana"/>
          <w:sz w:val="22"/>
          <w:szCs w:val="22"/>
        </w:rPr>
        <w:t xml:space="preserve">Reputar-se como inidôneos os atos descritos nos </w:t>
      </w:r>
      <w:r w:rsidRPr="00100977">
        <w:rPr>
          <w:rFonts w:ascii="Verdana" w:hAnsi="Verdana"/>
          <w:b/>
          <w:sz w:val="22"/>
          <w:szCs w:val="22"/>
        </w:rPr>
        <w:t>artigos 92, § único, 96 e 97, § único</w:t>
      </w:r>
      <w:r w:rsidRPr="00100977">
        <w:rPr>
          <w:rFonts w:ascii="Verdana" w:hAnsi="Verdana"/>
          <w:sz w:val="22"/>
          <w:szCs w:val="22"/>
        </w:rPr>
        <w:t xml:space="preserve"> da </w:t>
      </w:r>
      <w:r w:rsidRPr="00100977">
        <w:rPr>
          <w:rFonts w:ascii="Verdana" w:hAnsi="Verdana"/>
          <w:b/>
          <w:sz w:val="22"/>
          <w:szCs w:val="22"/>
        </w:rPr>
        <w:t>Lei Federal nº8.666/1993</w:t>
      </w:r>
      <w:r w:rsidRPr="00100977">
        <w:rPr>
          <w:rFonts w:ascii="Verdana" w:hAnsi="Verdana"/>
          <w:sz w:val="22"/>
          <w:szCs w:val="22"/>
        </w:rPr>
        <w:t>.</w:t>
      </w:r>
    </w:p>
    <w:p w14:paraId="6B721C55" w14:textId="77777777" w:rsidR="004F307A" w:rsidRPr="00100977" w:rsidRDefault="004F307A" w:rsidP="004F307A">
      <w:pPr>
        <w:pStyle w:val="Corpodetexto"/>
        <w:ind w:left="1134"/>
        <w:rPr>
          <w:rFonts w:ascii="Verdana" w:hAnsi="Verdana"/>
          <w:b/>
          <w:sz w:val="22"/>
          <w:szCs w:val="22"/>
        </w:rPr>
      </w:pPr>
    </w:p>
    <w:p w14:paraId="13B5D514" w14:textId="77777777" w:rsidR="004F307A" w:rsidRPr="00100977" w:rsidRDefault="004F307A" w:rsidP="004F307A">
      <w:pPr>
        <w:pStyle w:val="Corpodetexto"/>
        <w:rPr>
          <w:rFonts w:ascii="Verdana" w:hAnsi="Verdana"/>
          <w:sz w:val="22"/>
          <w:szCs w:val="22"/>
        </w:rPr>
      </w:pPr>
      <w:r w:rsidRPr="00100977">
        <w:rPr>
          <w:rFonts w:ascii="Verdana" w:hAnsi="Verdana"/>
          <w:sz w:val="22"/>
          <w:szCs w:val="22"/>
        </w:rPr>
        <w:t>A Contratada, na hipótese de inexecução parcial ou total do contrato, ressalvados os casos fortuitos e de força maior devidamente comprovado, estará sujeita às seguintes penalidades, garantida a sua prévia defesa no respectivo processo:</w:t>
      </w:r>
    </w:p>
    <w:p w14:paraId="7093D3C2" w14:textId="77777777" w:rsidR="004F307A" w:rsidRPr="00100977" w:rsidRDefault="004F307A" w:rsidP="004F307A">
      <w:pPr>
        <w:jc w:val="both"/>
        <w:rPr>
          <w:rFonts w:ascii="Verdana" w:hAnsi="Verdana"/>
          <w:b/>
          <w:sz w:val="22"/>
          <w:szCs w:val="22"/>
        </w:rPr>
      </w:pPr>
    </w:p>
    <w:p w14:paraId="68F79E8E" w14:textId="744E07F2" w:rsidR="004F307A" w:rsidRPr="00100977" w:rsidRDefault="004F307A" w:rsidP="004F307A">
      <w:pPr>
        <w:jc w:val="both"/>
        <w:rPr>
          <w:rFonts w:ascii="Verdana" w:hAnsi="Verdana"/>
          <w:sz w:val="22"/>
          <w:szCs w:val="22"/>
        </w:rPr>
      </w:pPr>
      <w:r w:rsidRPr="00100977">
        <w:rPr>
          <w:rFonts w:ascii="Verdana" w:hAnsi="Verdana"/>
          <w:b/>
          <w:sz w:val="22"/>
          <w:szCs w:val="22"/>
        </w:rPr>
        <w:t xml:space="preserve">1. </w:t>
      </w:r>
      <w:r w:rsidRPr="00100977">
        <w:rPr>
          <w:rFonts w:ascii="Verdana" w:hAnsi="Verdana"/>
          <w:sz w:val="22"/>
          <w:szCs w:val="22"/>
        </w:rPr>
        <w:t>Advertência, nas hipóteses de execução irregular de que não resulte prejuízo;</w:t>
      </w:r>
    </w:p>
    <w:p w14:paraId="7E8A8ADE" w14:textId="77777777" w:rsidR="004F307A" w:rsidRPr="00100977" w:rsidRDefault="004F307A" w:rsidP="004F307A">
      <w:pPr>
        <w:jc w:val="both"/>
        <w:rPr>
          <w:rFonts w:ascii="Verdana" w:hAnsi="Verdana"/>
          <w:b/>
          <w:sz w:val="22"/>
          <w:szCs w:val="22"/>
        </w:rPr>
      </w:pPr>
    </w:p>
    <w:p w14:paraId="4ED901DC" w14:textId="77777777" w:rsidR="00465BAF" w:rsidRPr="00100977" w:rsidRDefault="00465BAF" w:rsidP="004F307A">
      <w:pPr>
        <w:jc w:val="both"/>
        <w:rPr>
          <w:rFonts w:ascii="Verdana" w:hAnsi="Verdana"/>
          <w:b/>
          <w:sz w:val="22"/>
          <w:szCs w:val="22"/>
        </w:rPr>
      </w:pPr>
    </w:p>
    <w:p w14:paraId="25979924" w14:textId="77777777" w:rsidR="00465BAF" w:rsidRPr="00100977" w:rsidRDefault="00465BAF" w:rsidP="004F307A">
      <w:pPr>
        <w:jc w:val="both"/>
        <w:rPr>
          <w:rFonts w:ascii="Verdana" w:hAnsi="Verdana"/>
          <w:b/>
          <w:sz w:val="22"/>
          <w:szCs w:val="22"/>
        </w:rPr>
      </w:pPr>
    </w:p>
    <w:p w14:paraId="3C3D38D6" w14:textId="77777777" w:rsidR="00465BAF" w:rsidRPr="00100977" w:rsidRDefault="00465BAF" w:rsidP="004F307A">
      <w:pPr>
        <w:jc w:val="both"/>
        <w:rPr>
          <w:rFonts w:ascii="Verdana" w:hAnsi="Verdana"/>
          <w:b/>
          <w:sz w:val="22"/>
          <w:szCs w:val="22"/>
        </w:rPr>
      </w:pPr>
    </w:p>
    <w:p w14:paraId="23FE6C53" w14:textId="43DACED2" w:rsidR="004F307A" w:rsidRPr="00100977" w:rsidRDefault="004F307A" w:rsidP="004F307A">
      <w:pPr>
        <w:jc w:val="both"/>
        <w:rPr>
          <w:rFonts w:ascii="Verdana" w:hAnsi="Verdana"/>
          <w:sz w:val="22"/>
          <w:szCs w:val="22"/>
        </w:rPr>
      </w:pPr>
      <w:r w:rsidRPr="00100977">
        <w:rPr>
          <w:rFonts w:ascii="Verdana" w:hAnsi="Verdana"/>
          <w:b/>
          <w:sz w:val="22"/>
          <w:szCs w:val="22"/>
        </w:rPr>
        <w:t xml:space="preserve">2. </w:t>
      </w:r>
      <w:r w:rsidRPr="00100977">
        <w:rPr>
          <w:rFonts w:ascii="Verdana" w:hAnsi="Verdana"/>
          <w:sz w:val="22"/>
          <w:szCs w:val="22"/>
        </w:rPr>
        <w:t xml:space="preserve">Multa administrativa, que não excederá, em seu total, </w:t>
      </w:r>
      <w:r w:rsidRPr="00100977">
        <w:rPr>
          <w:rFonts w:ascii="Verdana" w:hAnsi="Verdana"/>
          <w:b/>
          <w:sz w:val="22"/>
          <w:szCs w:val="22"/>
        </w:rPr>
        <w:t>20% (vinte por cento)</w:t>
      </w:r>
      <w:r w:rsidRPr="00100977">
        <w:rPr>
          <w:rFonts w:ascii="Verdana" w:hAnsi="Verdana"/>
          <w:sz w:val="22"/>
          <w:szCs w:val="22"/>
        </w:rPr>
        <w:t xml:space="preserve"> do valor da parcela inadimplida, nas hipóteses de inadimplemento ou infração de qualquer natureza;</w:t>
      </w:r>
    </w:p>
    <w:p w14:paraId="728E616C" w14:textId="77777777" w:rsidR="004F307A" w:rsidRPr="00100977" w:rsidRDefault="004F307A" w:rsidP="004F307A">
      <w:pPr>
        <w:pStyle w:val="Corpodetexto"/>
        <w:rPr>
          <w:rFonts w:ascii="Verdana" w:hAnsi="Verdana"/>
          <w:b/>
          <w:sz w:val="22"/>
          <w:szCs w:val="22"/>
        </w:rPr>
      </w:pPr>
    </w:p>
    <w:p w14:paraId="5B3C720E" w14:textId="4864A5B8"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3. </w:t>
      </w:r>
      <w:r w:rsidRPr="00100977">
        <w:rPr>
          <w:rFonts w:ascii="Verdana" w:hAnsi="Verdana"/>
          <w:sz w:val="22"/>
          <w:szCs w:val="22"/>
        </w:rPr>
        <w:t xml:space="preserve">Suspensão temporária de participação em licitação e impedimento de contratar com o </w:t>
      </w:r>
      <w:r w:rsidRPr="00100977">
        <w:rPr>
          <w:rFonts w:ascii="Verdana" w:hAnsi="Verdana"/>
          <w:b/>
          <w:bCs/>
          <w:sz w:val="22"/>
          <w:szCs w:val="22"/>
        </w:rPr>
        <w:t xml:space="preserve">MUNICÍPIO DE SANTO ANTÔNIO DE PÁDUA, </w:t>
      </w:r>
      <w:r w:rsidRPr="00100977">
        <w:rPr>
          <w:rFonts w:ascii="Verdana" w:hAnsi="Verdana"/>
          <w:sz w:val="22"/>
          <w:szCs w:val="22"/>
        </w:rPr>
        <w:t>por prazo não superior a dois anos;</w:t>
      </w:r>
    </w:p>
    <w:p w14:paraId="38F06CCF" w14:textId="77777777" w:rsidR="004F307A" w:rsidRPr="00100977" w:rsidRDefault="004F307A" w:rsidP="004F307A">
      <w:pPr>
        <w:pStyle w:val="Corpodetexto"/>
        <w:rPr>
          <w:rFonts w:ascii="Verdana" w:hAnsi="Verdana"/>
          <w:b/>
          <w:sz w:val="22"/>
          <w:szCs w:val="22"/>
        </w:rPr>
      </w:pPr>
    </w:p>
    <w:p w14:paraId="7A8B2659"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4. </w:t>
      </w:r>
      <w:r w:rsidRPr="00100977">
        <w:rPr>
          <w:rFonts w:ascii="Verdana" w:hAnsi="Verdana"/>
          <w:sz w:val="22"/>
          <w:szCs w:val="22"/>
        </w:rPr>
        <w:t>Declaração de inidoneidade para licitar ou contratar com a Administração Pública, enquanto perdurarem os motivos determinantes da punição ou até que seja promovida a reabilitação.</w:t>
      </w:r>
    </w:p>
    <w:p w14:paraId="474B2CC7" w14:textId="77777777" w:rsidR="004F307A" w:rsidRPr="00100977" w:rsidRDefault="004F307A" w:rsidP="004F307A">
      <w:pPr>
        <w:jc w:val="both"/>
        <w:rPr>
          <w:rFonts w:ascii="Verdana" w:hAnsi="Verdana"/>
          <w:b/>
          <w:sz w:val="22"/>
          <w:szCs w:val="22"/>
        </w:rPr>
      </w:pPr>
    </w:p>
    <w:p w14:paraId="2A019F4B" w14:textId="77777777" w:rsidR="004F307A" w:rsidRPr="00100977" w:rsidRDefault="004F307A" w:rsidP="004F307A">
      <w:pPr>
        <w:jc w:val="both"/>
        <w:rPr>
          <w:rFonts w:ascii="Verdana" w:hAnsi="Verdana"/>
          <w:b/>
          <w:sz w:val="22"/>
          <w:szCs w:val="22"/>
        </w:rPr>
      </w:pPr>
      <w:r w:rsidRPr="00100977">
        <w:rPr>
          <w:rFonts w:ascii="Verdana" w:hAnsi="Verdana"/>
          <w:sz w:val="22"/>
          <w:szCs w:val="22"/>
        </w:rPr>
        <w:t xml:space="preserve">A </w:t>
      </w:r>
      <w:r w:rsidRPr="00100977">
        <w:rPr>
          <w:rFonts w:ascii="Verdana" w:hAnsi="Verdana"/>
          <w:b/>
          <w:sz w:val="22"/>
          <w:szCs w:val="22"/>
        </w:rPr>
        <w:t>advertência</w:t>
      </w:r>
      <w:r w:rsidRPr="00100977">
        <w:rPr>
          <w:rFonts w:ascii="Verdana" w:hAnsi="Verdana"/>
          <w:sz w:val="22"/>
          <w:szCs w:val="22"/>
        </w:rPr>
        <w:t xml:space="preserve"> será aplicada em casos de faltas leves, assim entendidas aquelas que não acarretem prejuízo ao interesse do </w:t>
      </w:r>
      <w:r w:rsidRPr="00100977">
        <w:rPr>
          <w:rFonts w:ascii="Verdana" w:hAnsi="Verdana"/>
          <w:b/>
          <w:sz w:val="22"/>
          <w:szCs w:val="22"/>
        </w:rPr>
        <w:t>fornecimento do material.</w:t>
      </w:r>
    </w:p>
    <w:p w14:paraId="1B48C149" w14:textId="77777777" w:rsidR="004F307A" w:rsidRPr="00100977" w:rsidRDefault="004F307A" w:rsidP="004F307A">
      <w:pPr>
        <w:pStyle w:val="Corpodetexto"/>
        <w:rPr>
          <w:rFonts w:ascii="Verdana" w:hAnsi="Verdana"/>
          <w:b/>
          <w:sz w:val="22"/>
          <w:szCs w:val="22"/>
        </w:rPr>
      </w:pPr>
    </w:p>
    <w:p w14:paraId="512BDA78" w14:textId="77777777" w:rsidR="004F307A" w:rsidRPr="00100977" w:rsidRDefault="004F307A" w:rsidP="004F307A">
      <w:pPr>
        <w:pStyle w:val="Corpodetexto"/>
        <w:rPr>
          <w:rFonts w:ascii="Verdana" w:hAnsi="Verdana"/>
          <w:sz w:val="22"/>
          <w:szCs w:val="22"/>
        </w:rPr>
      </w:pPr>
      <w:r w:rsidRPr="00100977">
        <w:rPr>
          <w:rFonts w:ascii="Verdana" w:hAnsi="Verdana"/>
          <w:sz w:val="22"/>
          <w:szCs w:val="22"/>
        </w:rPr>
        <w:t>A penalidade de suspensão temporária e impedimento de licitar e contratar com a Administração Pública, por prazo não superior a 02 anos poderá ser aplicado à Contratada nos seguintes casos, mesmo que desses fatos não resultem prejuízos:</w:t>
      </w:r>
    </w:p>
    <w:p w14:paraId="1A691C57" w14:textId="77777777" w:rsidR="004F307A" w:rsidRPr="00100977" w:rsidRDefault="004F307A" w:rsidP="004F307A">
      <w:pPr>
        <w:pStyle w:val="Corpodetexto"/>
        <w:rPr>
          <w:rFonts w:ascii="Verdana" w:hAnsi="Verdana"/>
          <w:sz w:val="22"/>
          <w:szCs w:val="22"/>
        </w:rPr>
      </w:pPr>
    </w:p>
    <w:p w14:paraId="4D70FAEA"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1. </w:t>
      </w:r>
      <w:r w:rsidRPr="00100977">
        <w:rPr>
          <w:rFonts w:ascii="Verdana" w:hAnsi="Verdana"/>
          <w:sz w:val="22"/>
          <w:szCs w:val="22"/>
        </w:rPr>
        <w:t>Reincidência em descumprimento do prazo contratual;</w:t>
      </w:r>
    </w:p>
    <w:p w14:paraId="0256BD86" w14:textId="77777777" w:rsidR="004F307A" w:rsidRPr="00100977" w:rsidRDefault="004F307A" w:rsidP="004F307A">
      <w:pPr>
        <w:pStyle w:val="Corpodetexto"/>
        <w:rPr>
          <w:rFonts w:ascii="Verdana" w:hAnsi="Verdana"/>
          <w:sz w:val="22"/>
          <w:szCs w:val="22"/>
        </w:rPr>
      </w:pPr>
    </w:p>
    <w:p w14:paraId="54B18157"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2. </w:t>
      </w:r>
      <w:r w:rsidRPr="00100977">
        <w:rPr>
          <w:rFonts w:ascii="Verdana" w:hAnsi="Verdana"/>
          <w:sz w:val="22"/>
          <w:szCs w:val="22"/>
        </w:rPr>
        <w:t>Descumprimento parcial total ou parcial de obrigação contratual;</w:t>
      </w:r>
    </w:p>
    <w:p w14:paraId="38BBC146" w14:textId="77777777" w:rsidR="004F307A" w:rsidRPr="00100977" w:rsidRDefault="004F307A" w:rsidP="004F307A">
      <w:pPr>
        <w:pStyle w:val="Corpodetexto"/>
        <w:rPr>
          <w:rFonts w:ascii="Verdana" w:hAnsi="Verdana"/>
          <w:sz w:val="22"/>
          <w:szCs w:val="22"/>
        </w:rPr>
      </w:pPr>
    </w:p>
    <w:p w14:paraId="15F25CAB"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3. </w:t>
      </w:r>
      <w:r w:rsidRPr="00100977">
        <w:rPr>
          <w:rFonts w:ascii="Verdana" w:hAnsi="Verdana"/>
          <w:sz w:val="22"/>
          <w:szCs w:val="22"/>
        </w:rPr>
        <w:t>Rescisão do contrato;</w:t>
      </w:r>
    </w:p>
    <w:p w14:paraId="0DD9D57B" w14:textId="77777777" w:rsidR="004F307A" w:rsidRPr="00100977" w:rsidRDefault="004F307A" w:rsidP="004F307A">
      <w:pPr>
        <w:pStyle w:val="Corpodetexto"/>
        <w:rPr>
          <w:rFonts w:ascii="Verdana" w:hAnsi="Verdana"/>
          <w:sz w:val="22"/>
          <w:szCs w:val="22"/>
        </w:rPr>
      </w:pPr>
    </w:p>
    <w:p w14:paraId="78DF7C7D"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4. </w:t>
      </w:r>
      <w:r w:rsidRPr="00100977">
        <w:rPr>
          <w:rFonts w:ascii="Verdana" w:hAnsi="Verdana"/>
          <w:sz w:val="22"/>
          <w:szCs w:val="22"/>
        </w:rPr>
        <w:t>Tenha sofrido condenação definitiva por praticar, por meios dolosos, fraude fiscal no recolhimento de quaisquer tributos;</w:t>
      </w:r>
    </w:p>
    <w:p w14:paraId="30B7B914" w14:textId="77777777" w:rsidR="004F307A" w:rsidRPr="00100977" w:rsidRDefault="004F307A" w:rsidP="004F307A">
      <w:pPr>
        <w:pStyle w:val="Corpodetexto"/>
        <w:rPr>
          <w:rFonts w:ascii="Verdana" w:hAnsi="Verdana"/>
          <w:sz w:val="22"/>
          <w:szCs w:val="22"/>
        </w:rPr>
      </w:pPr>
    </w:p>
    <w:p w14:paraId="1343FCE0"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5. </w:t>
      </w:r>
      <w:r w:rsidRPr="00100977">
        <w:rPr>
          <w:rFonts w:ascii="Verdana" w:hAnsi="Verdana"/>
          <w:sz w:val="22"/>
          <w:szCs w:val="22"/>
        </w:rPr>
        <w:t>Tenha praticado atos ilícitos visando frustrar os objetivos da licitação;</w:t>
      </w:r>
    </w:p>
    <w:p w14:paraId="3248D13A" w14:textId="77777777" w:rsidR="004F307A" w:rsidRPr="00100977" w:rsidRDefault="004F307A" w:rsidP="004F307A">
      <w:pPr>
        <w:pStyle w:val="Corpodetexto"/>
        <w:rPr>
          <w:rFonts w:ascii="Verdana" w:hAnsi="Verdana"/>
          <w:sz w:val="22"/>
          <w:szCs w:val="22"/>
        </w:rPr>
      </w:pPr>
    </w:p>
    <w:p w14:paraId="2E8F6C39" w14:textId="77777777" w:rsidR="004F307A" w:rsidRPr="00100977" w:rsidRDefault="004F307A" w:rsidP="004F307A">
      <w:pPr>
        <w:pStyle w:val="Corpodetexto"/>
        <w:rPr>
          <w:rFonts w:ascii="Verdana" w:hAnsi="Verdana"/>
          <w:sz w:val="22"/>
          <w:szCs w:val="22"/>
        </w:rPr>
      </w:pPr>
      <w:r w:rsidRPr="00100977">
        <w:rPr>
          <w:rFonts w:ascii="Verdana" w:hAnsi="Verdana"/>
          <w:b/>
          <w:sz w:val="22"/>
          <w:szCs w:val="22"/>
        </w:rPr>
        <w:t xml:space="preserve">6. </w:t>
      </w:r>
      <w:r w:rsidRPr="00100977">
        <w:rPr>
          <w:rFonts w:ascii="Verdana" w:hAnsi="Verdana"/>
          <w:sz w:val="22"/>
          <w:szCs w:val="22"/>
        </w:rPr>
        <w:t>Demonstre não possuir idoneidade para contratar com a Administração em virtude de atos ilícitos praticados.</w:t>
      </w:r>
    </w:p>
    <w:p w14:paraId="4F378B7E" w14:textId="77777777" w:rsidR="004F307A" w:rsidRPr="00100977" w:rsidRDefault="004F307A" w:rsidP="004F307A">
      <w:pPr>
        <w:pStyle w:val="Corpodetexto"/>
        <w:rPr>
          <w:rFonts w:ascii="Verdana" w:hAnsi="Verdana"/>
          <w:b/>
          <w:sz w:val="22"/>
          <w:szCs w:val="22"/>
        </w:rPr>
      </w:pPr>
    </w:p>
    <w:p w14:paraId="20EF30E0" w14:textId="77777777" w:rsidR="004F307A" w:rsidRPr="00100977" w:rsidRDefault="004F307A" w:rsidP="004F307A">
      <w:pPr>
        <w:pStyle w:val="Corpodetexto"/>
        <w:rPr>
          <w:rFonts w:ascii="Verdana" w:hAnsi="Verdana"/>
          <w:sz w:val="22"/>
          <w:szCs w:val="22"/>
        </w:rPr>
      </w:pPr>
      <w:r w:rsidRPr="00100977">
        <w:rPr>
          <w:rFonts w:ascii="Verdana" w:hAnsi="Verdana"/>
          <w:sz w:val="22"/>
          <w:szCs w:val="22"/>
        </w:rPr>
        <w:t>As penalidades previstas de advertência, suspensão temporária e declaração de inidoneidade poderão ser aplicadas juntamente com a pena de multa, sendo assegurada</w:t>
      </w:r>
      <w:r w:rsidRPr="00100977">
        <w:rPr>
          <w:rFonts w:ascii="Verdana" w:hAnsi="Verdana"/>
          <w:b/>
          <w:sz w:val="22"/>
          <w:szCs w:val="22"/>
        </w:rPr>
        <w:t xml:space="preserve"> </w:t>
      </w:r>
      <w:r w:rsidRPr="00100977">
        <w:rPr>
          <w:rFonts w:ascii="Verdana" w:hAnsi="Verdana"/>
          <w:sz w:val="22"/>
          <w:szCs w:val="22"/>
        </w:rPr>
        <w:t>à Contratada a defesa prévia, no respectivo processo, no prazo de 05 (cinco) dias úteis, contados da notificação administrativa.</w:t>
      </w:r>
    </w:p>
    <w:p w14:paraId="1332BB86" w14:textId="77777777" w:rsidR="004F307A" w:rsidRPr="00100977" w:rsidRDefault="004F307A" w:rsidP="004F307A">
      <w:pPr>
        <w:jc w:val="both"/>
        <w:rPr>
          <w:rFonts w:ascii="Verdana" w:hAnsi="Verdana"/>
          <w:b/>
          <w:sz w:val="22"/>
          <w:szCs w:val="22"/>
        </w:rPr>
      </w:pPr>
    </w:p>
    <w:p w14:paraId="1C50B55C" w14:textId="77777777" w:rsidR="004F307A" w:rsidRPr="00100977" w:rsidRDefault="004F307A" w:rsidP="004F307A">
      <w:pPr>
        <w:jc w:val="both"/>
        <w:rPr>
          <w:rFonts w:ascii="Verdana" w:hAnsi="Verdana"/>
          <w:sz w:val="22"/>
          <w:szCs w:val="22"/>
        </w:rPr>
      </w:pPr>
      <w:r w:rsidRPr="00100977">
        <w:rPr>
          <w:rFonts w:ascii="Verdana" w:hAnsi="Verdana"/>
          <w:sz w:val="22"/>
          <w:szCs w:val="22"/>
        </w:rPr>
        <w:t>Ocorrendo atraso injustificado no</w:t>
      </w:r>
      <w:r w:rsidRPr="00100977">
        <w:rPr>
          <w:rFonts w:ascii="Verdana" w:hAnsi="Verdana"/>
          <w:b/>
          <w:sz w:val="22"/>
          <w:szCs w:val="22"/>
        </w:rPr>
        <w:t xml:space="preserve"> fornecimento do material</w:t>
      </w:r>
      <w:r w:rsidRPr="00100977">
        <w:rPr>
          <w:rFonts w:ascii="Verdana" w:hAnsi="Verdana"/>
          <w:sz w:val="22"/>
          <w:szCs w:val="22"/>
        </w:rPr>
        <w:t>, por culpa da Contratada, ser-lhe-á aplicada multa moratória de 1% (um por cento),</w:t>
      </w:r>
      <w:r w:rsidRPr="00100977">
        <w:rPr>
          <w:rFonts w:ascii="Verdana" w:hAnsi="Verdana"/>
          <w:b/>
          <w:sz w:val="22"/>
          <w:szCs w:val="22"/>
        </w:rPr>
        <w:t xml:space="preserve"> </w:t>
      </w:r>
      <w:r w:rsidRPr="00100977">
        <w:rPr>
          <w:rFonts w:ascii="Verdana" w:hAnsi="Verdana"/>
          <w:sz w:val="22"/>
          <w:szCs w:val="22"/>
        </w:rPr>
        <w:t>por dia útil, sobre o valor da prestação em atraso, constituindo-se em mora independente de notificação ou interpelação.</w:t>
      </w:r>
    </w:p>
    <w:p w14:paraId="5F4A4E4E" w14:textId="77777777" w:rsidR="004F307A" w:rsidRPr="00100977" w:rsidRDefault="004F307A" w:rsidP="004F307A">
      <w:pPr>
        <w:pStyle w:val="Corpodetexto"/>
        <w:rPr>
          <w:rFonts w:ascii="Verdana" w:hAnsi="Verdana"/>
          <w:sz w:val="22"/>
          <w:szCs w:val="22"/>
        </w:rPr>
      </w:pPr>
    </w:p>
    <w:p w14:paraId="6B4F4990" w14:textId="77777777" w:rsidR="00B52D17" w:rsidRPr="00100977" w:rsidRDefault="00B52D17" w:rsidP="004F307A">
      <w:pPr>
        <w:pStyle w:val="Corpodetexto"/>
        <w:rPr>
          <w:rFonts w:ascii="Verdana" w:hAnsi="Verdana"/>
          <w:sz w:val="22"/>
          <w:szCs w:val="22"/>
        </w:rPr>
      </w:pPr>
    </w:p>
    <w:p w14:paraId="58E4F02D" w14:textId="77777777" w:rsidR="00B52D17" w:rsidRPr="00100977" w:rsidRDefault="00B52D17" w:rsidP="004F307A">
      <w:pPr>
        <w:pStyle w:val="Corpodetexto"/>
        <w:rPr>
          <w:rFonts w:ascii="Verdana" w:hAnsi="Verdana"/>
          <w:sz w:val="22"/>
          <w:szCs w:val="22"/>
        </w:rPr>
      </w:pPr>
    </w:p>
    <w:p w14:paraId="3E58E114" w14:textId="77777777" w:rsidR="00B52D17" w:rsidRPr="00100977" w:rsidRDefault="00B52D17" w:rsidP="004F307A">
      <w:pPr>
        <w:pStyle w:val="Corpodetexto"/>
        <w:rPr>
          <w:rFonts w:ascii="Verdana" w:hAnsi="Verdana"/>
          <w:sz w:val="22"/>
          <w:szCs w:val="22"/>
        </w:rPr>
      </w:pPr>
    </w:p>
    <w:p w14:paraId="3B5E7670" w14:textId="77777777" w:rsidR="00B52D17" w:rsidRPr="00100977" w:rsidRDefault="00B52D17" w:rsidP="004F307A">
      <w:pPr>
        <w:pStyle w:val="Corpodetexto"/>
        <w:rPr>
          <w:rFonts w:ascii="Verdana" w:hAnsi="Verdana"/>
          <w:sz w:val="22"/>
          <w:szCs w:val="22"/>
        </w:rPr>
      </w:pPr>
    </w:p>
    <w:p w14:paraId="3E1459E8" w14:textId="77777777" w:rsidR="00B52D17" w:rsidRPr="00100977" w:rsidRDefault="00B52D17" w:rsidP="004F307A">
      <w:pPr>
        <w:pStyle w:val="Corpodetexto"/>
        <w:rPr>
          <w:rFonts w:ascii="Verdana" w:hAnsi="Verdana"/>
          <w:sz w:val="22"/>
          <w:szCs w:val="22"/>
        </w:rPr>
      </w:pPr>
    </w:p>
    <w:p w14:paraId="3730418E" w14:textId="77777777" w:rsidR="00B52D17" w:rsidRPr="00100977" w:rsidRDefault="00B52D17" w:rsidP="004F307A">
      <w:pPr>
        <w:pStyle w:val="Corpodetexto"/>
        <w:rPr>
          <w:rFonts w:ascii="Verdana" w:hAnsi="Verdana"/>
          <w:sz w:val="22"/>
          <w:szCs w:val="22"/>
        </w:rPr>
      </w:pPr>
    </w:p>
    <w:p w14:paraId="40AAF5E8" w14:textId="2DC9F106" w:rsidR="004F307A" w:rsidRPr="00100977" w:rsidRDefault="004F307A" w:rsidP="004F307A">
      <w:pPr>
        <w:pStyle w:val="Corpodetexto"/>
        <w:rPr>
          <w:rFonts w:ascii="Verdana" w:hAnsi="Verdana"/>
          <w:b/>
          <w:sz w:val="22"/>
          <w:szCs w:val="22"/>
        </w:rPr>
      </w:pPr>
      <w:r w:rsidRPr="00100977">
        <w:rPr>
          <w:rFonts w:ascii="Verdana" w:hAnsi="Verdana"/>
          <w:sz w:val="22"/>
          <w:szCs w:val="22"/>
        </w:rPr>
        <w:lastRenderedPageBreak/>
        <w:t xml:space="preserve">A recusa injustificada do licitante vencedor em </w:t>
      </w:r>
      <w:r w:rsidRPr="00100977">
        <w:rPr>
          <w:rFonts w:ascii="Verdana" w:hAnsi="Verdana"/>
          <w:b/>
          <w:sz w:val="22"/>
          <w:szCs w:val="22"/>
        </w:rPr>
        <w:t>assinar retirar a nota de empenho e/ou assinar o termo de contrato e/ou assinar a ata de registro de preços,</w:t>
      </w:r>
      <w:r w:rsidRPr="00100977">
        <w:rPr>
          <w:rFonts w:ascii="Verdana" w:hAnsi="Verdana"/>
          <w:sz w:val="22"/>
          <w:szCs w:val="22"/>
        </w:rPr>
        <w:t xml:space="preserve"> no prazo estipulado</w:t>
      </w:r>
      <w:r w:rsidRPr="00100977">
        <w:rPr>
          <w:rFonts w:ascii="Verdana" w:hAnsi="Verdana"/>
          <w:b/>
          <w:sz w:val="22"/>
          <w:szCs w:val="22"/>
        </w:rPr>
        <w:t>,</w:t>
      </w:r>
      <w:r w:rsidRPr="00100977">
        <w:rPr>
          <w:rFonts w:ascii="Verdana" w:hAnsi="Verdana"/>
          <w:sz w:val="22"/>
          <w:szCs w:val="22"/>
        </w:rPr>
        <w:t xml:space="preserve"> importa inexecução total da obrigação</w:t>
      </w:r>
      <w:r w:rsidRPr="00100977">
        <w:rPr>
          <w:rFonts w:ascii="Verdana" w:hAnsi="Verdana"/>
          <w:b/>
          <w:sz w:val="22"/>
          <w:szCs w:val="22"/>
        </w:rPr>
        <w:t>,</w:t>
      </w:r>
      <w:r w:rsidRPr="00100977">
        <w:rPr>
          <w:rFonts w:ascii="Verdana" w:hAnsi="Verdana"/>
          <w:sz w:val="22"/>
          <w:szCs w:val="22"/>
        </w:rPr>
        <w:t xml:space="preserve"> caracterizando o descumprimento total da obrigação assumida,</w:t>
      </w:r>
      <w:r w:rsidRPr="00100977">
        <w:rPr>
          <w:rFonts w:ascii="Verdana" w:hAnsi="Verdana"/>
          <w:b/>
          <w:sz w:val="22"/>
          <w:szCs w:val="22"/>
        </w:rPr>
        <w:t xml:space="preserve"> </w:t>
      </w:r>
      <w:r w:rsidRPr="00100977">
        <w:rPr>
          <w:rFonts w:ascii="Verdana" w:hAnsi="Verdana"/>
          <w:sz w:val="22"/>
          <w:szCs w:val="22"/>
        </w:rPr>
        <w:t>sujeitando-o à aplicação das penalidades prevista,</w:t>
      </w:r>
      <w:r w:rsidRPr="00100977">
        <w:rPr>
          <w:rFonts w:ascii="Verdana" w:hAnsi="Verdana"/>
          <w:b/>
          <w:sz w:val="22"/>
          <w:szCs w:val="22"/>
        </w:rPr>
        <w:t xml:space="preserve"> </w:t>
      </w:r>
      <w:r w:rsidRPr="00100977">
        <w:rPr>
          <w:rFonts w:ascii="Verdana" w:hAnsi="Verdana"/>
          <w:sz w:val="22"/>
          <w:szCs w:val="22"/>
        </w:rPr>
        <w:t xml:space="preserve">inclusive multa, que não excederá, em seu total, </w:t>
      </w:r>
      <w:r w:rsidRPr="00100977">
        <w:rPr>
          <w:rFonts w:ascii="Verdana" w:hAnsi="Verdana"/>
          <w:b/>
          <w:sz w:val="22"/>
          <w:szCs w:val="22"/>
        </w:rPr>
        <w:t>20% (vinte por cento)</w:t>
      </w:r>
      <w:r w:rsidRPr="00100977">
        <w:rPr>
          <w:rFonts w:ascii="Verdana" w:hAnsi="Verdana"/>
          <w:sz w:val="22"/>
          <w:szCs w:val="22"/>
        </w:rPr>
        <w:t xml:space="preserve"> do valor da parcela inadimplida,</w:t>
      </w:r>
      <w:r w:rsidRPr="00100977">
        <w:rPr>
          <w:rFonts w:ascii="Verdana" w:hAnsi="Verdana"/>
          <w:b/>
          <w:sz w:val="22"/>
          <w:szCs w:val="22"/>
        </w:rPr>
        <w:t xml:space="preserve"> </w:t>
      </w:r>
      <w:r w:rsidRPr="00100977">
        <w:rPr>
          <w:rFonts w:ascii="Verdana" w:hAnsi="Verdana"/>
          <w:sz w:val="22"/>
          <w:szCs w:val="22"/>
        </w:rPr>
        <w:t xml:space="preserve">facultando o </w:t>
      </w:r>
      <w:r w:rsidR="00841B24" w:rsidRPr="00100977">
        <w:rPr>
          <w:rFonts w:ascii="Verdana" w:hAnsi="Verdana"/>
          <w:b/>
          <w:bCs/>
          <w:sz w:val="22"/>
          <w:szCs w:val="22"/>
        </w:rPr>
        <w:t xml:space="preserve">MUNICÍPIO DE SANTO ANTÔNIO DE PÁDUA </w:t>
      </w:r>
      <w:r w:rsidR="00841B24" w:rsidRPr="00100977">
        <w:rPr>
          <w:rFonts w:ascii="Verdana" w:hAnsi="Verdana"/>
          <w:sz w:val="22"/>
          <w:szCs w:val="22"/>
        </w:rPr>
        <w:t>através do</w:t>
      </w:r>
      <w:r w:rsidR="00841B24" w:rsidRPr="00100977">
        <w:rPr>
          <w:rFonts w:ascii="Verdana" w:hAnsi="Verdana"/>
          <w:b/>
          <w:bCs/>
          <w:sz w:val="22"/>
          <w:szCs w:val="22"/>
        </w:rPr>
        <w:t xml:space="preserve"> FUNDO MUNICIPAL DE SAÚDE DE SANTO ANTÔNIO DE PÁDUA</w:t>
      </w:r>
      <w:r w:rsidR="00841B24" w:rsidRPr="00100977">
        <w:rPr>
          <w:rFonts w:ascii="Verdana" w:hAnsi="Verdana"/>
          <w:sz w:val="22"/>
          <w:szCs w:val="22"/>
        </w:rPr>
        <w:t xml:space="preserve"> </w:t>
      </w:r>
      <w:r w:rsidRPr="00100977">
        <w:rPr>
          <w:rFonts w:ascii="Verdana" w:hAnsi="Verdana"/>
          <w:sz w:val="22"/>
          <w:szCs w:val="22"/>
        </w:rPr>
        <w:t>a</w:t>
      </w:r>
      <w:r w:rsidRPr="00100977">
        <w:rPr>
          <w:rFonts w:ascii="Verdana" w:hAnsi="Verdana"/>
          <w:b/>
          <w:sz w:val="22"/>
          <w:szCs w:val="22"/>
        </w:rPr>
        <w:t xml:space="preserve"> </w:t>
      </w:r>
      <w:r w:rsidRPr="00100977">
        <w:rPr>
          <w:rFonts w:ascii="Verdana" w:hAnsi="Verdana"/>
          <w:sz w:val="22"/>
          <w:szCs w:val="22"/>
        </w:rPr>
        <w:t xml:space="preserve">convocar o licitante remanescente, na forma do </w:t>
      </w:r>
      <w:r w:rsidRPr="00100977">
        <w:rPr>
          <w:rFonts w:ascii="Verdana" w:hAnsi="Verdana"/>
          <w:b/>
          <w:sz w:val="22"/>
          <w:szCs w:val="22"/>
        </w:rPr>
        <w:t>artigo 64, § 2º da Lei Federal nº8.666/1993.</w:t>
      </w:r>
    </w:p>
    <w:p w14:paraId="79A88A83" w14:textId="77777777" w:rsidR="004F307A" w:rsidRPr="00100977" w:rsidRDefault="004F307A" w:rsidP="004F307A">
      <w:pPr>
        <w:pStyle w:val="Corpodetexto"/>
        <w:rPr>
          <w:rFonts w:ascii="Verdana" w:hAnsi="Verdana"/>
          <w:b/>
          <w:sz w:val="22"/>
          <w:szCs w:val="22"/>
        </w:rPr>
      </w:pPr>
    </w:p>
    <w:p w14:paraId="36309F5B" w14:textId="08290BFF" w:rsidR="004F307A" w:rsidRPr="00100977" w:rsidRDefault="004F307A" w:rsidP="004F307A">
      <w:pPr>
        <w:pStyle w:val="Corpodetexto"/>
        <w:rPr>
          <w:rFonts w:ascii="Verdana" w:hAnsi="Verdana"/>
          <w:sz w:val="22"/>
          <w:szCs w:val="22"/>
        </w:rPr>
      </w:pPr>
      <w:r w:rsidRPr="00100977">
        <w:rPr>
          <w:rFonts w:ascii="Verdana" w:hAnsi="Verdana"/>
          <w:sz w:val="22"/>
          <w:szCs w:val="22"/>
        </w:rPr>
        <w:t xml:space="preserve">Os danos e perdas decorrentes de culpa ou dolo da Contratada serão ressarcidos ao </w:t>
      </w:r>
      <w:r w:rsidR="00C70944" w:rsidRPr="00100977">
        <w:rPr>
          <w:rFonts w:ascii="Verdana" w:hAnsi="Verdana"/>
          <w:sz w:val="22"/>
          <w:szCs w:val="22"/>
        </w:rPr>
        <w:t>Contratante</w:t>
      </w:r>
      <w:r w:rsidR="00C70944" w:rsidRPr="00100977">
        <w:rPr>
          <w:rFonts w:ascii="Verdana" w:hAnsi="Verdana"/>
          <w:b/>
          <w:bCs/>
          <w:sz w:val="22"/>
          <w:szCs w:val="22"/>
        </w:rPr>
        <w:t xml:space="preserve"> </w:t>
      </w:r>
      <w:r w:rsidRPr="00100977">
        <w:rPr>
          <w:rFonts w:ascii="Verdana" w:hAnsi="Verdana"/>
          <w:sz w:val="22"/>
          <w:szCs w:val="22"/>
        </w:rPr>
        <w:t xml:space="preserve">no prazo máximo de </w:t>
      </w:r>
      <w:r w:rsidRPr="00100977">
        <w:rPr>
          <w:rFonts w:ascii="Verdana" w:hAnsi="Verdana"/>
          <w:b/>
          <w:sz w:val="22"/>
          <w:szCs w:val="22"/>
        </w:rPr>
        <w:t>03 (três) dias</w:t>
      </w:r>
      <w:r w:rsidRPr="00100977">
        <w:rPr>
          <w:rFonts w:ascii="Verdana" w:hAnsi="Verdana"/>
          <w:sz w:val="22"/>
          <w:szCs w:val="22"/>
        </w:rPr>
        <w:t>, contados de notificação administrativa, sob pena de multa de 0,5% (meio por cento) sobre o valor do contrato, por dia de atraso.</w:t>
      </w:r>
    </w:p>
    <w:p w14:paraId="025E4752" w14:textId="77777777" w:rsidR="004F307A" w:rsidRPr="00100977" w:rsidRDefault="004F307A" w:rsidP="004F307A">
      <w:pPr>
        <w:pStyle w:val="Corpodetexto"/>
        <w:rPr>
          <w:rFonts w:ascii="Verdana" w:hAnsi="Verdana"/>
          <w:b/>
          <w:sz w:val="22"/>
          <w:szCs w:val="22"/>
        </w:rPr>
      </w:pPr>
    </w:p>
    <w:p w14:paraId="75E2BF6C" w14:textId="23C1A2AC" w:rsidR="004F307A" w:rsidRPr="00100977" w:rsidRDefault="004F307A" w:rsidP="004F307A">
      <w:pPr>
        <w:pStyle w:val="Corpodetexto"/>
        <w:rPr>
          <w:rFonts w:ascii="Verdana" w:hAnsi="Verdana"/>
          <w:sz w:val="22"/>
          <w:szCs w:val="22"/>
        </w:rPr>
      </w:pPr>
      <w:r w:rsidRPr="00100977">
        <w:rPr>
          <w:rFonts w:ascii="Verdana" w:hAnsi="Verdana"/>
          <w:sz w:val="22"/>
          <w:szCs w:val="22"/>
        </w:rPr>
        <w:t xml:space="preserve">As multas previstas não têm caráter compensatório e o seu pagamento não elide a responsabilidade da Contratada pelos danos causados ao </w:t>
      </w:r>
      <w:r w:rsidR="00AC1B29" w:rsidRPr="00100977">
        <w:rPr>
          <w:rFonts w:ascii="Verdana" w:hAnsi="Verdana"/>
          <w:sz w:val="22"/>
          <w:szCs w:val="22"/>
        </w:rPr>
        <w:t>Contratante</w:t>
      </w:r>
      <w:r w:rsidRPr="00100977">
        <w:rPr>
          <w:rFonts w:ascii="Verdana" w:hAnsi="Verdana"/>
          <w:b/>
          <w:bCs/>
          <w:sz w:val="22"/>
          <w:szCs w:val="22"/>
        </w:rPr>
        <w:t xml:space="preserve"> </w:t>
      </w:r>
      <w:r w:rsidRPr="00100977">
        <w:rPr>
          <w:rFonts w:ascii="Verdana" w:hAnsi="Verdana"/>
          <w:sz w:val="22"/>
          <w:szCs w:val="22"/>
        </w:rPr>
        <w:t>e, ainda, não impede que sejam aplicadas outras sanções previstas em lei</w:t>
      </w:r>
      <w:r w:rsidRPr="00100977">
        <w:rPr>
          <w:rFonts w:ascii="Verdana" w:hAnsi="Verdana"/>
          <w:b/>
          <w:sz w:val="22"/>
          <w:szCs w:val="22"/>
        </w:rPr>
        <w:t xml:space="preserve"> </w:t>
      </w:r>
      <w:r w:rsidRPr="00100977">
        <w:rPr>
          <w:rFonts w:ascii="Verdana" w:hAnsi="Verdana"/>
          <w:sz w:val="22"/>
          <w:szCs w:val="22"/>
        </w:rPr>
        <w:t xml:space="preserve">e que o contrato seja rescindido unilateralmente.  </w:t>
      </w:r>
    </w:p>
    <w:p w14:paraId="16D679A4" w14:textId="77777777" w:rsidR="004F307A" w:rsidRPr="00100977" w:rsidRDefault="004F307A" w:rsidP="004F307A">
      <w:pPr>
        <w:pStyle w:val="Corpodetexto"/>
        <w:rPr>
          <w:rFonts w:ascii="Verdana" w:hAnsi="Verdana"/>
          <w:sz w:val="22"/>
          <w:szCs w:val="22"/>
        </w:rPr>
      </w:pPr>
    </w:p>
    <w:p w14:paraId="3D05463F" w14:textId="330EC54A" w:rsidR="004F307A" w:rsidRPr="00100977" w:rsidRDefault="004F307A" w:rsidP="004F307A">
      <w:pPr>
        <w:pStyle w:val="Corpodetexto"/>
        <w:rPr>
          <w:rFonts w:ascii="Verdana" w:hAnsi="Verdana"/>
          <w:sz w:val="22"/>
          <w:szCs w:val="22"/>
        </w:rPr>
      </w:pPr>
      <w:r w:rsidRPr="00100977">
        <w:rPr>
          <w:rFonts w:ascii="Verdana" w:hAnsi="Verdana"/>
          <w:sz w:val="22"/>
          <w:szCs w:val="22"/>
        </w:rPr>
        <w:t>A multa aplicada deverá ser recolhida dentro do prazo de</w:t>
      </w:r>
      <w:r w:rsidRPr="00100977">
        <w:rPr>
          <w:rFonts w:ascii="Verdana" w:hAnsi="Verdana"/>
          <w:b/>
          <w:sz w:val="22"/>
          <w:szCs w:val="22"/>
        </w:rPr>
        <w:t xml:space="preserve"> </w:t>
      </w:r>
      <w:r w:rsidRPr="00100977">
        <w:rPr>
          <w:rFonts w:ascii="Verdana" w:hAnsi="Verdana"/>
          <w:sz w:val="22"/>
          <w:szCs w:val="22"/>
        </w:rPr>
        <w:t>03 (três) dias a contar da correspondente notificação e poderá ser descontada de eventuais créditos que a Contratada</w:t>
      </w:r>
      <w:r w:rsidRPr="00100977">
        <w:rPr>
          <w:rFonts w:ascii="Verdana" w:hAnsi="Verdana"/>
          <w:b/>
          <w:sz w:val="22"/>
          <w:szCs w:val="22"/>
        </w:rPr>
        <w:t xml:space="preserve"> </w:t>
      </w:r>
      <w:r w:rsidRPr="00100977">
        <w:rPr>
          <w:rFonts w:ascii="Verdana" w:hAnsi="Verdana"/>
          <w:sz w:val="22"/>
          <w:szCs w:val="22"/>
        </w:rPr>
        <w:t xml:space="preserve">tenha junto ao </w:t>
      </w:r>
      <w:r w:rsidR="00C70944" w:rsidRPr="00100977">
        <w:rPr>
          <w:rFonts w:ascii="Verdana" w:hAnsi="Verdana"/>
          <w:sz w:val="22"/>
          <w:szCs w:val="22"/>
        </w:rPr>
        <w:t>Contratante</w:t>
      </w:r>
      <w:r w:rsidRPr="00100977">
        <w:rPr>
          <w:rFonts w:ascii="Verdana" w:hAnsi="Verdana"/>
          <w:b/>
          <w:bCs/>
          <w:sz w:val="22"/>
          <w:szCs w:val="22"/>
        </w:rPr>
        <w:t xml:space="preserve">, </w:t>
      </w:r>
      <w:r w:rsidRPr="00100977">
        <w:rPr>
          <w:rFonts w:ascii="Verdana" w:hAnsi="Verdana"/>
          <w:sz w:val="22"/>
          <w:szCs w:val="22"/>
        </w:rPr>
        <w:t>sem embargo de ser cobrada judicialmente.</w:t>
      </w:r>
    </w:p>
    <w:p w14:paraId="0E64A52C" w14:textId="77777777" w:rsidR="004F307A" w:rsidRPr="00100977" w:rsidRDefault="004F307A" w:rsidP="004F307A">
      <w:pPr>
        <w:pStyle w:val="Corpodetexto21"/>
        <w:rPr>
          <w:rFonts w:ascii="Verdana" w:eastAsia="Arial" w:hAnsi="Verdana"/>
          <w:b/>
          <w:sz w:val="22"/>
          <w:szCs w:val="22"/>
          <w:highlight w:val="yellow"/>
        </w:rPr>
      </w:pPr>
    </w:p>
    <w:p w14:paraId="46214AFF" w14:textId="6162CB9B" w:rsidR="004F307A" w:rsidRPr="00100977" w:rsidRDefault="00841B24" w:rsidP="004F307A">
      <w:pPr>
        <w:jc w:val="both"/>
        <w:rPr>
          <w:rFonts w:ascii="Verdana" w:hAnsi="Verdana"/>
          <w:b/>
          <w:sz w:val="22"/>
          <w:szCs w:val="22"/>
        </w:rPr>
      </w:pPr>
      <w:r w:rsidRPr="00100977">
        <w:rPr>
          <w:rFonts w:ascii="Verdana" w:hAnsi="Verdana"/>
          <w:b/>
          <w:sz w:val="22"/>
          <w:szCs w:val="22"/>
        </w:rPr>
        <w:t>9</w:t>
      </w:r>
      <w:r w:rsidR="004F307A" w:rsidRPr="00100977">
        <w:rPr>
          <w:rFonts w:ascii="Verdana" w:hAnsi="Verdana"/>
          <w:b/>
          <w:sz w:val="22"/>
          <w:szCs w:val="22"/>
        </w:rPr>
        <w:t>. DO LOCAL E HORÁRIO PARA ESCLARECIMENTOS RELATIVOS À LICITAÇÃO</w:t>
      </w:r>
    </w:p>
    <w:p w14:paraId="0646F374" w14:textId="77777777" w:rsidR="004F307A" w:rsidRPr="00100977" w:rsidRDefault="004F307A" w:rsidP="004F307A">
      <w:pPr>
        <w:jc w:val="both"/>
        <w:rPr>
          <w:rFonts w:ascii="Verdana" w:hAnsi="Verdana"/>
          <w:b/>
          <w:sz w:val="22"/>
          <w:szCs w:val="22"/>
        </w:rPr>
      </w:pPr>
    </w:p>
    <w:p w14:paraId="3E8599DC" w14:textId="77777777" w:rsidR="00841B24" w:rsidRPr="00100977" w:rsidRDefault="00841B24" w:rsidP="00841B24">
      <w:pPr>
        <w:jc w:val="both"/>
        <w:rPr>
          <w:rFonts w:ascii="Verdana" w:hAnsi="Verdana"/>
          <w:b/>
          <w:sz w:val="22"/>
          <w:szCs w:val="22"/>
        </w:rPr>
      </w:pPr>
      <w:r w:rsidRPr="00100977">
        <w:rPr>
          <w:rFonts w:ascii="Verdana" w:hAnsi="Verdana"/>
          <w:sz w:val="22"/>
          <w:szCs w:val="22"/>
        </w:rPr>
        <w:t xml:space="preserve">Informações, esclarecimentos e fornecimento de elementos relativos à licitação e às condições para atendimento das obrigações necessárias ao cumprimento das obrigações do objeto serão prestadas na sede do </w:t>
      </w:r>
      <w:r w:rsidRPr="00100977">
        <w:rPr>
          <w:rFonts w:ascii="Verdana" w:hAnsi="Verdana"/>
          <w:b/>
          <w:sz w:val="22"/>
          <w:szCs w:val="22"/>
        </w:rPr>
        <w:t xml:space="preserve">SETOR DE LICITAÇÃO DA SECRETARIA MUNICIPAL DE SAÚDE, </w:t>
      </w:r>
      <w:r w:rsidRPr="00100977">
        <w:rPr>
          <w:rFonts w:ascii="Verdana" w:hAnsi="Verdana"/>
          <w:sz w:val="22"/>
          <w:szCs w:val="22"/>
        </w:rPr>
        <w:t>no horário de 8</w:t>
      </w:r>
      <w:r w:rsidRPr="00100977">
        <w:rPr>
          <w:rFonts w:ascii="Verdana" w:hAnsi="Verdana"/>
          <w:b/>
          <w:sz w:val="22"/>
          <w:szCs w:val="22"/>
        </w:rPr>
        <w:t>h (oito horas) às 17h (dezessete horas)</w:t>
      </w:r>
      <w:r w:rsidRPr="00100977">
        <w:rPr>
          <w:rFonts w:ascii="Verdana" w:hAnsi="Verdana"/>
          <w:sz w:val="22"/>
          <w:szCs w:val="22"/>
        </w:rPr>
        <w:t xml:space="preserve"> </w:t>
      </w:r>
      <w:r w:rsidRPr="00100977">
        <w:rPr>
          <w:rFonts w:ascii="Verdana" w:hAnsi="Verdana"/>
          <w:b/>
          <w:sz w:val="22"/>
          <w:szCs w:val="22"/>
        </w:rPr>
        <w:t>ou pelo telefone (22) 3853.4070.</w:t>
      </w:r>
    </w:p>
    <w:p w14:paraId="0926613F" w14:textId="77777777" w:rsidR="004F307A" w:rsidRPr="00100977" w:rsidRDefault="004F307A" w:rsidP="004F307A">
      <w:pPr>
        <w:jc w:val="both"/>
        <w:rPr>
          <w:rFonts w:ascii="Verdana" w:hAnsi="Verdana"/>
          <w:b/>
          <w:sz w:val="22"/>
          <w:szCs w:val="22"/>
        </w:rPr>
      </w:pPr>
    </w:p>
    <w:p w14:paraId="05C164C0" w14:textId="6B5B1CD9" w:rsidR="00841B24" w:rsidRPr="00100977" w:rsidRDefault="00841B24" w:rsidP="00841B24">
      <w:pPr>
        <w:jc w:val="both"/>
        <w:rPr>
          <w:rFonts w:ascii="Verdana" w:hAnsi="Verdana"/>
          <w:sz w:val="22"/>
          <w:szCs w:val="22"/>
        </w:rPr>
      </w:pPr>
      <w:r w:rsidRPr="00100977">
        <w:rPr>
          <w:rFonts w:ascii="Verdana" w:hAnsi="Verdana"/>
          <w:sz w:val="22"/>
          <w:szCs w:val="22"/>
        </w:rPr>
        <w:t xml:space="preserve">O edital está à disposição dos interessados em participar do certame licitatório, podendo ser retirado junto ao </w:t>
      </w:r>
      <w:r w:rsidRPr="00100977">
        <w:rPr>
          <w:rFonts w:ascii="Verdana" w:hAnsi="Verdana"/>
          <w:b/>
          <w:sz w:val="22"/>
          <w:szCs w:val="22"/>
        </w:rPr>
        <w:t xml:space="preserve">SETOR DE LICITAÇÃO DA SECRETARIA MUNICIPAL DE SAUDE, </w:t>
      </w:r>
      <w:r w:rsidRPr="00100977">
        <w:rPr>
          <w:rFonts w:ascii="Verdana" w:hAnsi="Verdana"/>
          <w:sz w:val="22"/>
          <w:szCs w:val="22"/>
        </w:rPr>
        <w:t xml:space="preserve">localizado na </w:t>
      </w:r>
      <w:r w:rsidRPr="00100977">
        <w:rPr>
          <w:rFonts w:ascii="Verdana" w:eastAsia="Arial" w:hAnsi="Verdana"/>
          <w:b/>
          <w:bCs/>
          <w:sz w:val="22"/>
          <w:szCs w:val="22"/>
        </w:rPr>
        <w:t>Avenida João Jasbick, nº</w:t>
      </w:r>
      <w:r w:rsidR="00101B4D" w:rsidRPr="00100977">
        <w:rPr>
          <w:rFonts w:ascii="Verdana" w:eastAsia="Arial" w:hAnsi="Verdana"/>
          <w:b/>
          <w:bCs/>
          <w:sz w:val="22"/>
          <w:szCs w:val="22"/>
        </w:rPr>
        <w:t>520</w:t>
      </w:r>
      <w:r w:rsidRPr="00100977">
        <w:rPr>
          <w:rFonts w:ascii="Verdana" w:eastAsia="Arial" w:hAnsi="Verdana"/>
          <w:b/>
          <w:bCs/>
          <w:sz w:val="22"/>
          <w:szCs w:val="22"/>
        </w:rPr>
        <w:t>, Bairro Aeroporto</w:t>
      </w:r>
      <w:r w:rsidRPr="00100977">
        <w:rPr>
          <w:rFonts w:ascii="Verdana" w:eastAsia="Arial" w:hAnsi="Verdana"/>
          <w:sz w:val="22"/>
          <w:szCs w:val="22"/>
        </w:rPr>
        <w:t xml:space="preserve">, </w:t>
      </w:r>
      <w:r w:rsidRPr="00100977">
        <w:rPr>
          <w:rFonts w:ascii="Verdana" w:eastAsia="Arial" w:hAnsi="Verdana"/>
          <w:b/>
          <w:bCs/>
          <w:sz w:val="22"/>
          <w:szCs w:val="22"/>
        </w:rPr>
        <w:t xml:space="preserve">Santo Antônio de Pádua/RJ </w:t>
      </w:r>
      <w:r w:rsidRPr="00100977">
        <w:rPr>
          <w:rFonts w:ascii="Verdana" w:hAnsi="Verdana"/>
          <w:sz w:val="22"/>
          <w:szCs w:val="22"/>
        </w:rPr>
        <w:t>ou através do sítio</w:t>
      </w:r>
      <w:r w:rsidRPr="00100977">
        <w:rPr>
          <w:rFonts w:ascii="Verdana" w:hAnsi="Verdana"/>
          <w:b/>
          <w:sz w:val="22"/>
          <w:szCs w:val="22"/>
        </w:rPr>
        <w:t xml:space="preserve"> </w:t>
      </w:r>
      <w:r w:rsidRPr="00100977">
        <w:rPr>
          <w:rStyle w:val="CitaoHTML"/>
          <w:rFonts w:ascii="Verdana" w:hAnsi="Verdana"/>
          <w:b/>
          <w:i w:val="0"/>
          <w:sz w:val="22"/>
          <w:szCs w:val="22"/>
        </w:rPr>
        <w:t>www.santoantoniodepadua.rj.gov.br</w:t>
      </w:r>
      <w:r w:rsidRPr="00100977">
        <w:rPr>
          <w:rFonts w:ascii="Verdana" w:hAnsi="Verdana"/>
          <w:b/>
          <w:sz w:val="22"/>
          <w:szCs w:val="22"/>
        </w:rPr>
        <w:t xml:space="preserve"> (Portal da Transparência).</w:t>
      </w:r>
    </w:p>
    <w:p w14:paraId="1E4009D7" w14:textId="77777777" w:rsidR="004F307A" w:rsidRPr="00100977" w:rsidRDefault="004F307A" w:rsidP="004F307A">
      <w:pPr>
        <w:jc w:val="both"/>
        <w:rPr>
          <w:rFonts w:ascii="Verdana" w:hAnsi="Verdana"/>
          <w:b/>
          <w:sz w:val="22"/>
          <w:szCs w:val="22"/>
        </w:rPr>
      </w:pPr>
    </w:p>
    <w:p w14:paraId="19C64185" w14:textId="5C74C915" w:rsidR="004F307A" w:rsidRPr="00100977" w:rsidRDefault="004F307A" w:rsidP="004F307A">
      <w:pPr>
        <w:jc w:val="both"/>
        <w:rPr>
          <w:rFonts w:ascii="Verdana" w:eastAsia="Arial" w:hAnsi="Verdana"/>
          <w:b/>
          <w:sz w:val="22"/>
          <w:szCs w:val="22"/>
        </w:rPr>
      </w:pPr>
      <w:r w:rsidRPr="00100977">
        <w:rPr>
          <w:rFonts w:ascii="Verdana" w:eastAsia="Arial" w:hAnsi="Verdana"/>
          <w:b/>
          <w:sz w:val="22"/>
          <w:szCs w:val="22"/>
        </w:rPr>
        <w:t>1</w:t>
      </w:r>
      <w:r w:rsidR="00841B24" w:rsidRPr="00100977">
        <w:rPr>
          <w:rFonts w:ascii="Verdana" w:eastAsia="Arial" w:hAnsi="Verdana"/>
          <w:b/>
          <w:sz w:val="22"/>
          <w:szCs w:val="22"/>
        </w:rPr>
        <w:t>0</w:t>
      </w:r>
      <w:r w:rsidRPr="00100977">
        <w:rPr>
          <w:rFonts w:ascii="Verdana" w:eastAsia="Arial" w:hAnsi="Verdana"/>
          <w:b/>
          <w:sz w:val="22"/>
          <w:szCs w:val="22"/>
        </w:rPr>
        <w:t>. DAS OBRIGAÇÕES</w:t>
      </w:r>
    </w:p>
    <w:p w14:paraId="65CC3892" w14:textId="77777777" w:rsidR="004F307A" w:rsidRPr="00100977" w:rsidRDefault="004F307A" w:rsidP="004F307A">
      <w:pPr>
        <w:pStyle w:val="Corpodetexto2"/>
        <w:spacing w:after="0" w:line="240" w:lineRule="auto"/>
        <w:rPr>
          <w:rFonts w:ascii="Verdana" w:hAnsi="Verdana"/>
          <w:b/>
          <w:sz w:val="22"/>
          <w:szCs w:val="22"/>
        </w:rPr>
      </w:pPr>
    </w:p>
    <w:p w14:paraId="66A32E26" w14:textId="77777777" w:rsidR="004F307A" w:rsidRPr="00100977" w:rsidRDefault="004F307A" w:rsidP="004F307A">
      <w:pPr>
        <w:pStyle w:val="Corpodetexto2"/>
        <w:spacing w:after="0" w:line="240" w:lineRule="auto"/>
        <w:rPr>
          <w:rFonts w:ascii="Verdana" w:hAnsi="Verdana"/>
          <w:sz w:val="22"/>
          <w:szCs w:val="22"/>
        </w:rPr>
      </w:pPr>
      <w:r w:rsidRPr="00100977">
        <w:rPr>
          <w:rFonts w:ascii="Verdana" w:hAnsi="Verdana"/>
          <w:sz w:val="22"/>
          <w:szCs w:val="22"/>
        </w:rPr>
        <w:t>São obrigações da Contratada:</w:t>
      </w:r>
    </w:p>
    <w:p w14:paraId="1D2E6457" w14:textId="77777777" w:rsidR="004F307A" w:rsidRPr="00100977" w:rsidRDefault="004F307A" w:rsidP="004F307A">
      <w:pPr>
        <w:pStyle w:val="Corpodetexto2"/>
        <w:spacing w:after="0" w:line="240" w:lineRule="auto"/>
        <w:rPr>
          <w:rFonts w:ascii="Verdana" w:hAnsi="Verdana"/>
          <w:b/>
          <w:sz w:val="22"/>
          <w:szCs w:val="22"/>
        </w:rPr>
      </w:pPr>
    </w:p>
    <w:p w14:paraId="17CC0CBD" w14:textId="77777777" w:rsidR="004F307A" w:rsidRPr="00100977" w:rsidRDefault="004F307A" w:rsidP="004F307A">
      <w:pPr>
        <w:jc w:val="both"/>
        <w:rPr>
          <w:rFonts w:ascii="Verdana" w:hAnsi="Verdana"/>
          <w:b/>
          <w:sz w:val="22"/>
          <w:szCs w:val="22"/>
        </w:rPr>
      </w:pPr>
      <w:r w:rsidRPr="00100977">
        <w:rPr>
          <w:rFonts w:ascii="Verdana" w:hAnsi="Verdana"/>
          <w:b/>
          <w:sz w:val="22"/>
          <w:szCs w:val="22"/>
        </w:rPr>
        <w:t>1.</w:t>
      </w:r>
      <w:r w:rsidRPr="00100977">
        <w:rPr>
          <w:rFonts w:ascii="Verdana" w:hAnsi="Verdana"/>
          <w:sz w:val="22"/>
          <w:szCs w:val="22"/>
        </w:rPr>
        <w:t xml:space="preserve"> Reparar, corrigir, remover, reconstruir ou substituir, à suas expensas, no total ou em parte, o objeto do contrato em que se verificarem vícios, defeitos ou incorreções resultantes da execução ou de materiais empregados, conforme determina o </w:t>
      </w:r>
      <w:r w:rsidRPr="00100977">
        <w:rPr>
          <w:rFonts w:ascii="Verdana" w:hAnsi="Verdana"/>
          <w:b/>
          <w:sz w:val="22"/>
          <w:szCs w:val="22"/>
        </w:rPr>
        <w:t>artigo 69 da Lei Federal nº8.666/93;</w:t>
      </w:r>
    </w:p>
    <w:p w14:paraId="0A116BCE" w14:textId="77777777" w:rsidR="004F307A" w:rsidRPr="00100977" w:rsidRDefault="004F307A" w:rsidP="004F307A">
      <w:pPr>
        <w:jc w:val="both"/>
        <w:rPr>
          <w:rFonts w:ascii="Verdana" w:hAnsi="Verdana"/>
          <w:b/>
          <w:sz w:val="22"/>
          <w:szCs w:val="22"/>
        </w:rPr>
      </w:pPr>
    </w:p>
    <w:p w14:paraId="596179B4" w14:textId="77777777" w:rsidR="004F307A" w:rsidRPr="00100977" w:rsidRDefault="004F307A" w:rsidP="004F307A">
      <w:pPr>
        <w:jc w:val="both"/>
        <w:rPr>
          <w:rFonts w:ascii="Verdana" w:hAnsi="Verdana"/>
          <w:sz w:val="22"/>
          <w:szCs w:val="22"/>
        </w:rPr>
      </w:pPr>
      <w:r w:rsidRPr="00100977">
        <w:rPr>
          <w:rFonts w:ascii="Verdana" w:hAnsi="Verdana"/>
          <w:b/>
          <w:sz w:val="22"/>
          <w:szCs w:val="22"/>
        </w:rPr>
        <w:t xml:space="preserve">2. </w:t>
      </w:r>
      <w:r w:rsidRPr="00100977">
        <w:rPr>
          <w:rFonts w:ascii="Verdana" w:hAnsi="Verdana"/>
          <w:sz w:val="22"/>
          <w:szCs w:val="22"/>
        </w:rPr>
        <w:t>Manter, durante toda a execução do contrato, as condições de habilitação e qualificação que lhe forem exigidas;</w:t>
      </w:r>
    </w:p>
    <w:p w14:paraId="0B86CD41" w14:textId="77777777" w:rsidR="004F307A" w:rsidRPr="00100977" w:rsidRDefault="004F307A" w:rsidP="004F307A">
      <w:pPr>
        <w:jc w:val="both"/>
        <w:rPr>
          <w:rFonts w:ascii="Verdana" w:hAnsi="Verdana"/>
          <w:b/>
          <w:sz w:val="22"/>
          <w:szCs w:val="22"/>
        </w:rPr>
      </w:pPr>
    </w:p>
    <w:p w14:paraId="4D7CE871" w14:textId="77777777" w:rsidR="004F307A" w:rsidRPr="00100977" w:rsidRDefault="004F307A" w:rsidP="004F307A">
      <w:pPr>
        <w:numPr>
          <w:ilvl w:val="12"/>
          <w:numId w:val="0"/>
        </w:numPr>
        <w:jc w:val="both"/>
        <w:rPr>
          <w:rFonts w:ascii="Verdana" w:hAnsi="Verdana"/>
          <w:b/>
          <w:bCs/>
          <w:sz w:val="22"/>
          <w:szCs w:val="22"/>
        </w:rPr>
      </w:pPr>
      <w:r w:rsidRPr="00100977">
        <w:rPr>
          <w:rFonts w:ascii="Verdana" w:hAnsi="Verdana"/>
          <w:b/>
          <w:sz w:val="22"/>
          <w:szCs w:val="22"/>
        </w:rPr>
        <w:lastRenderedPageBreak/>
        <w:t xml:space="preserve">3. </w:t>
      </w:r>
      <w:r w:rsidRPr="00100977">
        <w:rPr>
          <w:rFonts w:ascii="Verdana" w:hAnsi="Verdana"/>
          <w:bCs/>
          <w:sz w:val="22"/>
          <w:szCs w:val="22"/>
        </w:rPr>
        <w:t xml:space="preserve">Aceitar, nas mesmas condições contratuais, os acréscimos ou supressões que se fizerem necessárias no </w:t>
      </w:r>
      <w:r w:rsidRPr="00100977">
        <w:rPr>
          <w:rFonts w:ascii="Verdana" w:hAnsi="Verdana"/>
          <w:b/>
          <w:bCs/>
          <w:sz w:val="22"/>
          <w:szCs w:val="22"/>
        </w:rPr>
        <w:t xml:space="preserve">fornecimento do material, </w:t>
      </w:r>
      <w:r w:rsidRPr="00100977">
        <w:rPr>
          <w:rFonts w:ascii="Verdana" w:hAnsi="Verdana"/>
          <w:bCs/>
          <w:sz w:val="22"/>
          <w:szCs w:val="22"/>
        </w:rPr>
        <w:t xml:space="preserve">conforme </w:t>
      </w:r>
      <w:r w:rsidRPr="00100977">
        <w:rPr>
          <w:rFonts w:ascii="Verdana" w:hAnsi="Verdana"/>
          <w:b/>
          <w:bCs/>
          <w:sz w:val="22"/>
          <w:szCs w:val="22"/>
        </w:rPr>
        <w:t>artigo 65, §1º da Lei Federal nº8.666/93;</w:t>
      </w:r>
    </w:p>
    <w:p w14:paraId="4BEE08DF" w14:textId="77777777" w:rsidR="004F307A" w:rsidRPr="00100977" w:rsidRDefault="004F307A" w:rsidP="004F307A">
      <w:pPr>
        <w:jc w:val="both"/>
        <w:rPr>
          <w:rFonts w:ascii="Verdana" w:hAnsi="Verdana"/>
          <w:b/>
          <w:sz w:val="22"/>
          <w:szCs w:val="22"/>
        </w:rPr>
      </w:pPr>
    </w:p>
    <w:p w14:paraId="05D73A57" w14:textId="3E0C5D9F" w:rsidR="004F307A" w:rsidRPr="00100977" w:rsidRDefault="004F307A" w:rsidP="004F307A">
      <w:pPr>
        <w:numPr>
          <w:ilvl w:val="12"/>
          <w:numId w:val="0"/>
        </w:numPr>
        <w:jc w:val="both"/>
        <w:rPr>
          <w:rFonts w:ascii="Verdana" w:hAnsi="Verdana"/>
          <w:sz w:val="22"/>
          <w:szCs w:val="22"/>
        </w:rPr>
      </w:pPr>
      <w:r w:rsidRPr="00100977">
        <w:rPr>
          <w:rFonts w:ascii="Verdana" w:hAnsi="Verdana"/>
          <w:b/>
          <w:sz w:val="22"/>
          <w:szCs w:val="22"/>
        </w:rPr>
        <w:t xml:space="preserve">4. </w:t>
      </w:r>
      <w:r w:rsidRPr="00100977">
        <w:rPr>
          <w:rFonts w:ascii="Verdana" w:hAnsi="Verdana"/>
          <w:sz w:val="22"/>
          <w:szCs w:val="22"/>
        </w:rPr>
        <w:t>Trocar, às suas expensas, o material que vier a ser recusado, certo que o recebimento provisório não importa sua aceitação definitiva. E ainda, é obrigada a reparar, corrigir, remover, reconstruir ou substituir, à</w:t>
      </w:r>
      <w:r w:rsidR="00C24158" w:rsidRPr="00100977">
        <w:rPr>
          <w:rFonts w:ascii="Verdana" w:hAnsi="Verdana"/>
          <w:sz w:val="22"/>
          <w:szCs w:val="22"/>
        </w:rPr>
        <w:t>s</w:t>
      </w:r>
      <w:r w:rsidRPr="00100977">
        <w:rPr>
          <w:rFonts w:ascii="Verdana" w:hAnsi="Verdana"/>
          <w:sz w:val="22"/>
          <w:szCs w:val="22"/>
        </w:rPr>
        <w:t xml:space="preserve"> </w:t>
      </w:r>
      <w:r w:rsidR="00C24158" w:rsidRPr="00100977">
        <w:rPr>
          <w:rFonts w:ascii="Verdana" w:hAnsi="Verdana"/>
          <w:sz w:val="22"/>
          <w:szCs w:val="22"/>
        </w:rPr>
        <w:t>suas</w:t>
      </w:r>
      <w:r w:rsidRPr="00100977">
        <w:rPr>
          <w:rFonts w:ascii="Verdana" w:hAnsi="Verdana"/>
          <w:sz w:val="22"/>
          <w:szCs w:val="22"/>
        </w:rPr>
        <w:t xml:space="preserve"> expensas, no total ou em parte, o objeto do contrato em que se verificarem vícios, defeitos ou incorreções;</w:t>
      </w:r>
    </w:p>
    <w:p w14:paraId="2CE5E197" w14:textId="77777777" w:rsidR="004F307A" w:rsidRPr="00100977" w:rsidRDefault="004F307A" w:rsidP="004F307A">
      <w:pPr>
        <w:numPr>
          <w:ilvl w:val="12"/>
          <w:numId w:val="0"/>
        </w:numPr>
        <w:jc w:val="both"/>
        <w:rPr>
          <w:rFonts w:ascii="Verdana" w:hAnsi="Verdana"/>
          <w:sz w:val="22"/>
          <w:szCs w:val="22"/>
        </w:rPr>
      </w:pPr>
    </w:p>
    <w:p w14:paraId="0FC1D05C" w14:textId="77777777" w:rsidR="004F307A" w:rsidRPr="00100977" w:rsidRDefault="004F307A" w:rsidP="004F307A">
      <w:pPr>
        <w:numPr>
          <w:ilvl w:val="12"/>
          <w:numId w:val="0"/>
        </w:numPr>
        <w:jc w:val="both"/>
        <w:rPr>
          <w:rFonts w:ascii="Verdana" w:hAnsi="Verdana"/>
          <w:b/>
          <w:sz w:val="22"/>
          <w:szCs w:val="22"/>
        </w:rPr>
      </w:pPr>
      <w:r w:rsidRPr="00100977">
        <w:rPr>
          <w:rFonts w:ascii="Verdana" w:hAnsi="Verdana"/>
          <w:b/>
          <w:sz w:val="22"/>
          <w:szCs w:val="22"/>
        </w:rPr>
        <w:t xml:space="preserve">5. </w:t>
      </w:r>
      <w:r w:rsidRPr="00100977">
        <w:rPr>
          <w:rFonts w:ascii="Verdana" w:hAnsi="Verdana"/>
          <w:sz w:val="22"/>
          <w:szCs w:val="22"/>
        </w:rPr>
        <w:t>Indenizar todos os custos financeiros que porventura venham a ser suportados pelo Contratante por força de sentença judicial que reconheça a existência de vínculo empregatício, bem como por qualquer tipo de autuação ou ação que venha sofrer em decorrência da execução do contrato que incorra em dano ou indenização, assegurando ao Contratante o exercício do direito de regresso, eximindo-o de qualquer solidariedade ou responsabilidade;</w:t>
      </w:r>
    </w:p>
    <w:p w14:paraId="19631119" w14:textId="77777777" w:rsidR="004F307A" w:rsidRPr="00100977" w:rsidRDefault="004F307A" w:rsidP="004F307A">
      <w:pPr>
        <w:numPr>
          <w:ilvl w:val="12"/>
          <w:numId w:val="0"/>
        </w:numPr>
        <w:jc w:val="both"/>
        <w:rPr>
          <w:rFonts w:ascii="Verdana" w:hAnsi="Verdana"/>
          <w:sz w:val="22"/>
          <w:szCs w:val="22"/>
        </w:rPr>
      </w:pPr>
    </w:p>
    <w:p w14:paraId="08939DFD" w14:textId="77777777" w:rsidR="004F307A" w:rsidRPr="00100977" w:rsidRDefault="004F307A" w:rsidP="004F307A">
      <w:pPr>
        <w:numPr>
          <w:ilvl w:val="12"/>
          <w:numId w:val="0"/>
        </w:numPr>
        <w:jc w:val="both"/>
        <w:rPr>
          <w:rFonts w:ascii="Verdana" w:hAnsi="Verdana"/>
          <w:b/>
          <w:sz w:val="22"/>
          <w:szCs w:val="22"/>
        </w:rPr>
      </w:pPr>
      <w:r w:rsidRPr="00100977">
        <w:rPr>
          <w:rFonts w:ascii="Verdana" w:hAnsi="Verdana"/>
          <w:b/>
          <w:sz w:val="22"/>
          <w:szCs w:val="22"/>
        </w:rPr>
        <w:t xml:space="preserve">6. </w:t>
      </w:r>
      <w:r w:rsidRPr="00100977">
        <w:rPr>
          <w:rFonts w:ascii="Verdana" w:hAnsi="Verdana"/>
          <w:sz w:val="22"/>
          <w:szCs w:val="22"/>
        </w:rPr>
        <w:t>Observar os regulamentos, leis, posturas e as determinações da Associação Brasileira de Normas Técnicas (ABNT), os dispositivos legais vigentes e as Normas Técnicas de Saúde e Segurança do Trabalho;</w:t>
      </w:r>
    </w:p>
    <w:p w14:paraId="2220A557" w14:textId="77777777" w:rsidR="004F307A" w:rsidRPr="00100977" w:rsidRDefault="004F307A" w:rsidP="004F307A">
      <w:pPr>
        <w:numPr>
          <w:ilvl w:val="12"/>
          <w:numId w:val="0"/>
        </w:numPr>
        <w:jc w:val="both"/>
        <w:rPr>
          <w:rFonts w:ascii="Verdana" w:hAnsi="Verdana"/>
          <w:b/>
          <w:sz w:val="22"/>
          <w:szCs w:val="22"/>
        </w:rPr>
      </w:pPr>
    </w:p>
    <w:p w14:paraId="5973B772" w14:textId="77777777" w:rsidR="004F307A" w:rsidRPr="00100977" w:rsidRDefault="004F307A" w:rsidP="004F307A">
      <w:pPr>
        <w:numPr>
          <w:ilvl w:val="12"/>
          <w:numId w:val="0"/>
        </w:numPr>
        <w:jc w:val="both"/>
        <w:rPr>
          <w:rFonts w:ascii="Verdana" w:hAnsi="Verdana"/>
          <w:b/>
          <w:sz w:val="22"/>
          <w:szCs w:val="22"/>
        </w:rPr>
      </w:pPr>
      <w:r w:rsidRPr="00100977">
        <w:rPr>
          <w:rFonts w:ascii="Verdana" w:hAnsi="Verdana"/>
          <w:b/>
          <w:sz w:val="22"/>
          <w:szCs w:val="22"/>
        </w:rPr>
        <w:t>7.</w:t>
      </w:r>
      <w:r w:rsidRPr="00100977">
        <w:rPr>
          <w:rFonts w:ascii="Verdana" w:hAnsi="Verdana"/>
          <w:sz w:val="22"/>
          <w:szCs w:val="22"/>
        </w:rPr>
        <w:t xml:space="preserve"> Respeitar as normas de segurança e medicina do trabalho previstas na legislação pertinente, bem como adotar todas as providências e obrigações, quando seus empregados forem vítimas de acidentes de trabalho no desempenho de seus serviços ou em conexão com eles, ainda que verificadas nas dependências de locais do Contratante.</w:t>
      </w:r>
    </w:p>
    <w:p w14:paraId="47517D23" w14:textId="77777777" w:rsidR="004F307A" w:rsidRPr="00100977" w:rsidRDefault="004F307A" w:rsidP="004F307A">
      <w:pPr>
        <w:numPr>
          <w:ilvl w:val="12"/>
          <w:numId w:val="0"/>
        </w:numPr>
        <w:jc w:val="both"/>
        <w:rPr>
          <w:rFonts w:ascii="Verdana" w:hAnsi="Verdana"/>
          <w:b/>
          <w:sz w:val="22"/>
          <w:szCs w:val="22"/>
        </w:rPr>
      </w:pPr>
    </w:p>
    <w:p w14:paraId="1C3A70B3" w14:textId="77777777" w:rsidR="004F307A" w:rsidRPr="00100977" w:rsidRDefault="004F307A" w:rsidP="004F307A">
      <w:pPr>
        <w:numPr>
          <w:ilvl w:val="12"/>
          <w:numId w:val="0"/>
        </w:numPr>
        <w:jc w:val="both"/>
        <w:rPr>
          <w:rFonts w:ascii="Verdana" w:hAnsi="Verdana"/>
          <w:b/>
          <w:sz w:val="22"/>
          <w:szCs w:val="22"/>
        </w:rPr>
      </w:pPr>
      <w:r w:rsidRPr="00100977">
        <w:rPr>
          <w:rFonts w:ascii="Verdana" w:hAnsi="Verdana"/>
          <w:b/>
          <w:sz w:val="22"/>
          <w:szCs w:val="22"/>
        </w:rPr>
        <w:t xml:space="preserve">8. </w:t>
      </w:r>
      <w:r w:rsidRPr="00100977">
        <w:rPr>
          <w:rFonts w:ascii="Verdana" w:hAnsi="Verdana"/>
          <w:sz w:val="22"/>
          <w:szCs w:val="22"/>
        </w:rPr>
        <w:t xml:space="preserve">Fornecer e providenciar a utilização dos equipamentos de proteção individual (EPI’s), de acordo com a Lei de Segurança e Medicina do Trabalho </w:t>
      </w:r>
      <w:r w:rsidRPr="00100977">
        <w:rPr>
          <w:rFonts w:ascii="Verdana" w:hAnsi="Verdana"/>
          <w:b/>
          <w:sz w:val="22"/>
          <w:szCs w:val="22"/>
        </w:rPr>
        <w:t>(Lei Federal nº6.514, de 22 de dezembro de 1977)</w:t>
      </w:r>
      <w:r w:rsidRPr="00100977">
        <w:rPr>
          <w:rFonts w:ascii="Verdana" w:hAnsi="Verdana"/>
          <w:sz w:val="22"/>
          <w:szCs w:val="22"/>
        </w:rPr>
        <w:t xml:space="preserve"> e </w:t>
      </w:r>
      <w:r w:rsidRPr="00100977">
        <w:rPr>
          <w:rFonts w:ascii="Verdana" w:hAnsi="Verdana"/>
          <w:b/>
          <w:sz w:val="22"/>
          <w:szCs w:val="22"/>
        </w:rPr>
        <w:t>Norma Regulamentadora nº06 aprovada pela Portaria GM nº3.214 do Ministério do Trabalho, de 08 de junho de 1978;</w:t>
      </w:r>
    </w:p>
    <w:p w14:paraId="0902335C" w14:textId="77777777" w:rsidR="004F307A" w:rsidRPr="00100977" w:rsidRDefault="004F307A" w:rsidP="004F307A">
      <w:pPr>
        <w:numPr>
          <w:ilvl w:val="12"/>
          <w:numId w:val="0"/>
        </w:numPr>
        <w:jc w:val="both"/>
        <w:rPr>
          <w:rFonts w:ascii="Verdana" w:hAnsi="Verdana"/>
          <w:b/>
          <w:sz w:val="22"/>
          <w:szCs w:val="22"/>
        </w:rPr>
      </w:pPr>
    </w:p>
    <w:p w14:paraId="347909F8" w14:textId="77777777" w:rsidR="004F307A" w:rsidRPr="00100977" w:rsidRDefault="004F307A" w:rsidP="004F307A">
      <w:pPr>
        <w:jc w:val="both"/>
        <w:rPr>
          <w:rFonts w:ascii="Verdana" w:hAnsi="Verdana"/>
          <w:sz w:val="22"/>
          <w:szCs w:val="22"/>
        </w:rPr>
      </w:pPr>
      <w:r w:rsidRPr="00100977">
        <w:rPr>
          <w:rFonts w:ascii="Verdana" w:hAnsi="Verdana"/>
          <w:b/>
          <w:sz w:val="22"/>
          <w:szCs w:val="22"/>
        </w:rPr>
        <w:t xml:space="preserve">9. </w:t>
      </w:r>
      <w:r w:rsidRPr="00100977">
        <w:rPr>
          <w:rFonts w:ascii="Verdana" w:hAnsi="Verdana"/>
          <w:sz w:val="22"/>
          <w:szCs w:val="22"/>
        </w:rPr>
        <w:t>Prestar esclarecimentos e informações solicitados pelo Contratante;</w:t>
      </w:r>
    </w:p>
    <w:p w14:paraId="228035C1" w14:textId="77777777" w:rsidR="004F307A" w:rsidRPr="00100977" w:rsidRDefault="004F307A" w:rsidP="004F307A">
      <w:pPr>
        <w:jc w:val="both"/>
        <w:rPr>
          <w:rFonts w:ascii="Verdana" w:hAnsi="Verdana"/>
          <w:b/>
          <w:sz w:val="22"/>
          <w:szCs w:val="22"/>
        </w:rPr>
      </w:pPr>
    </w:p>
    <w:p w14:paraId="2B9AEB9B" w14:textId="77777777" w:rsidR="004F307A" w:rsidRPr="00100977" w:rsidRDefault="004F307A" w:rsidP="004F307A">
      <w:pPr>
        <w:jc w:val="both"/>
        <w:rPr>
          <w:rFonts w:ascii="Verdana" w:hAnsi="Verdana"/>
          <w:b/>
          <w:sz w:val="22"/>
          <w:szCs w:val="22"/>
        </w:rPr>
      </w:pPr>
      <w:r w:rsidRPr="00100977">
        <w:rPr>
          <w:rFonts w:ascii="Verdana" w:hAnsi="Verdana"/>
          <w:b/>
          <w:sz w:val="22"/>
          <w:szCs w:val="22"/>
        </w:rPr>
        <w:t>10. Conceder livre acesso aos documentos e registros contábeis da empresa, referente ao objeto contratado, para os servidores dos órgãos e entidades públicas concedentes e dos órgãos de controle interno e externo;</w:t>
      </w:r>
    </w:p>
    <w:p w14:paraId="714D5F84" w14:textId="77777777" w:rsidR="004F307A" w:rsidRPr="00100977" w:rsidRDefault="004F307A" w:rsidP="004F307A">
      <w:pPr>
        <w:jc w:val="both"/>
        <w:rPr>
          <w:rFonts w:ascii="Verdana" w:eastAsia="Arial" w:hAnsi="Verdana"/>
          <w:b/>
          <w:sz w:val="22"/>
          <w:szCs w:val="22"/>
        </w:rPr>
      </w:pPr>
    </w:p>
    <w:p w14:paraId="40562C5C" w14:textId="77777777" w:rsidR="004F307A" w:rsidRPr="00100977" w:rsidRDefault="004F307A" w:rsidP="004F307A">
      <w:pPr>
        <w:jc w:val="both"/>
        <w:rPr>
          <w:rFonts w:ascii="Verdana" w:eastAsia="Arial" w:hAnsi="Verdana"/>
          <w:b/>
          <w:sz w:val="22"/>
          <w:szCs w:val="22"/>
        </w:rPr>
      </w:pPr>
      <w:r w:rsidRPr="00100977">
        <w:rPr>
          <w:rFonts w:ascii="Verdana" w:eastAsia="Arial" w:hAnsi="Verdana"/>
          <w:b/>
          <w:sz w:val="22"/>
          <w:szCs w:val="22"/>
        </w:rPr>
        <w:t>11. Responder exclusivamente e integralmente, perante o Contratante, pela execução do contrato, incluindo aqueles que subcontratarem a terceiros e, também, responder por violações a direito de uso de materiais, métodos ou processos de execução protegidos por marcas ou patentes, arcando com indenizações, taxas e/ou comissões que forem devidas;</w:t>
      </w:r>
    </w:p>
    <w:p w14:paraId="44F0A45B" w14:textId="77777777" w:rsidR="004F307A" w:rsidRPr="00100977" w:rsidRDefault="004F307A" w:rsidP="004F307A">
      <w:pPr>
        <w:jc w:val="both"/>
        <w:rPr>
          <w:rFonts w:ascii="Verdana" w:eastAsia="Arial" w:hAnsi="Verdana"/>
          <w:b/>
          <w:sz w:val="22"/>
          <w:szCs w:val="22"/>
        </w:rPr>
      </w:pPr>
    </w:p>
    <w:p w14:paraId="5EDE1637" w14:textId="77777777" w:rsidR="004F307A" w:rsidRPr="00100977" w:rsidRDefault="004F307A" w:rsidP="004F307A">
      <w:pPr>
        <w:jc w:val="both"/>
        <w:rPr>
          <w:rFonts w:ascii="Verdana" w:eastAsia="Arial" w:hAnsi="Verdana"/>
          <w:b/>
          <w:sz w:val="22"/>
          <w:szCs w:val="22"/>
        </w:rPr>
      </w:pPr>
      <w:r w:rsidRPr="00100977">
        <w:rPr>
          <w:rFonts w:ascii="Verdana" w:eastAsia="Arial" w:hAnsi="Verdana"/>
          <w:b/>
          <w:sz w:val="22"/>
          <w:szCs w:val="22"/>
        </w:rPr>
        <w:t>12. Substituir, às suas expensas e responsabilidade, os materiais que não estiverem de acordo com as especificações.</w:t>
      </w:r>
    </w:p>
    <w:p w14:paraId="0907300C" w14:textId="77777777" w:rsidR="004F307A" w:rsidRPr="00100977" w:rsidRDefault="004F307A" w:rsidP="004F307A">
      <w:pPr>
        <w:numPr>
          <w:ilvl w:val="12"/>
          <w:numId w:val="0"/>
        </w:numPr>
        <w:jc w:val="both"/>
        <w:rPr>
          <w:rFonts w:ascii="Verdana" w:hAnsi="Verdana"/>
          <w:b/>
          <w:sz w:val="22"/>
          <w:szCs w:val="22"/>
        </w:rPr>
      </w:pPr>
    </w:p>
    <w:p w14:paraId="73CAFDB2" w14:textId="77777777" w:rsidR="004F307A" w:rsidRPr="00100977" w:rsidRDefault="004F307A" w:rsidP="004F307A">
      <w:pPr>
        <w:jc w:val="both"/>
        <w:rPr>
          <w:rFonts w:ascii="Verdana" w:eastAsia="Cambria" w:hAnsi="Verdana"/>
          <w:sz w:val="22"/>
          <w:szCs w:val="22"/>
        </w:rPr>
      </w:pPr>
      <w:r w:rsidRPr="00100977">
        <w:rPr>
          <w:rFonts w:ascii="Verdana" w:eastAsia="Cambria" w:hAnsi="Verdana"/>
          <w:b/>
          <w:sz w:val="22"/>
          <w:szCs w:val="22"/>
        </w:rPr>
        <w:t xml:space="preserve">13. </w:t>
      </w:r>
      <w:r w:rsidRPr="00100977">
        <w:rPr>
          <w:rFonts w:ascii="Verdana" w:hAnsi="Verdana"/>
          <w:sz w:val="22"/>
          <w:szCs w:val="22"/>
        </w:rPr>
        <w:t>E</w:t>
      </w:r>
      <w:r w:rsidRPr="00100977">
        <w:rPr>
          <w:rFonts w:ascii="Verdana" w:eastAsia="Cambria" w:hAnsi="Verdana"/>
          <w:sz w:val="22"/>
          <w:szCs w:val="22"/>
        </w:rPr>
        <w:t>xecutar o objeto de acordo com todas as cláusulas estipulados no termo de referência;</w:t>
      </w:r>
    </w:p>
    <w:p w14:paraId="4D737E7D" w14:textId="77777777" w:rsidR="004F307A" w:rsidRPr="00100977" w:rsidRDefault="004F307A" w:rsidP="004F307A">
      <w:pPr>
        <w:jc w:val="both"/>
        <w:rPr>
          <w:rFonts w:ascii="Verdana" w:hAnsi="Verdana"/>
          <w:b/>
          <w:sz w:val="22"/>
          <w:szCs w:val="22"/>
        </w:rPr>
      </w:pPr>
    </w:p>
    <w:p w14:paraId="62C85FBE" w14:textId="77777777" w:rsidR="004F307A" w:rsidRPr="00100977" w:rsidRDefault="004F307A" w:rsidP="004F307A">
      <w:pPr>
        <w:pStyle w:val="Default"/>
        <w:jc w:val="both"/>
        <w:rPr>
          <w:rFonts w:ascii="Verdana" w:hAnsi="Verdana"/>
          <w:color w:val="auto"/>
          <w:sz w:val="22"/>
          <w:szCs w:val="22"/>
        </w:rPr>
      </w:pPr>
      <w:r w:rsidRPr="00100977">
        <w:rPr>
          <w:rFonts w:ascii="Verdana" w:hAnsi="Verdana"/>
          <w:b/>
          <w:color w:val="auto"/>
          <w:sz w:val="22"/>
          <w:szCs w:val="22"/>
        </w:rPr>
        <w:t xml:space="preserve">14. </w:t>
      </w:r>
      <w:r w:rsidRPr="00100977">
        <w:rPr>
          <w:rFonts w:ascii="Verdana" w:hAnsi="Verdana"/>
          <w:color w:val="auto"/>
          <w:sz w:val="22"/>
          <w:szCs w:val="22"/>
        </w:rPr>
        <w:t>Indenizar em qualquer caso todos os danos e prejuízos, de qualquer natureza, que causar ao Contratante ou a terceiros, decorrentes de sua culpa ou dolo, na execução do objeto, respondendo por si e por seus sucessores.</w:t>
      </w:r>
    </w:p>
    <w:p w14:paraId="3C0DF02A" w14:textId="77777777" w:rsidR="004F307A" w:rsidRPr="00100977" w:rsidRDefault="004F307A" w:rsidP="004F307A">
      <w:pPr>
        <w:rPr>
          <w:rFonts w:ascii="Verdana" w:hAnsi="Verdana"/>
          <w:sz w:val="22"/>
          <w:szCs w:val="22"/>
        </w:rPr>
      </w:pPr>
    </w:p>
    <w:p w14:paraId="3AB90332" w14:textId="3BE6DBE0" w:rsidR="004F307A" w:rsidRPr="00100977" w:rsidRDefault="004F307A" w:rsidP="004F307A">
      <w:pPr>
        <w:pStyle w:val="Corpodetexto"/>
        <w:rPr>
          <w:rFonts w:ascii="Verdana" w:hAnsi="Verdana"/>
          <w:b/>
          <w:sz w:val="22"/>
          <w:szCs w:val="22"/>
        </w:rPr>
      </w:pPr>
      <w:r w:rsidRPr="00100977">
        <w:rPr>
          <w:rFonts w:ascii="Verdana" w:hAnsi="Verdana"/>
          <w:b/>
          <w:sz w:val="22"/>
          <w:szCs w:val="22"/>
        </w:rPr>
        <w:t>1</w:t>
      </w:r>
      <w:r w:rsidR="00841B24" w:rsidRPr="00100977">
        <w:rPr>
          <w:rFonts w:ascii="Verdana" w:hAnsi="Verdana"/>
          <w:b/>
          <w:sz w:val="22"/>
          <w:szCs w:val="22"/>
        </w:rPr>
        <w:t>1</w:t>
      </w:r>
      <w:r w:rsidRPr="00100977">
        <w:rPr>
          <w:rFonts w:ascii="Verdana" w:hAnsi="Verdana"/>
          <w:b/>
          <w:sz w:val="22"/>
          <w:szCs w:val="22"/>
        </w:rPr>
        <w:t xml:space="preserve">. DO PRAZO E DAS CONDIÇÕES PARA A ASSINATURA DA ATA DE REGISTRO DE PREÇOS </w:t>
      </w:r>
    </w:p>
    <w:p w14:paraId="66BC5873" w14:textId="77777777" w:rsidR="004F307A" w:rsidRPr="00100977" w:rsidRDefault="004F307A" w:rsidP="004F307A">
      <w:pPr>
        <w:pStyle w:val="Corpodetexto"/>
        <w:rPr>
          <w:rFonts w:ascii="Verdana" w:hAnsi="Verdana"/>
          <w:sz w:val="22"/>
          <w:szCs w:val="22"/>
        </w:rPr>
      </w:pPr>
    </w:p>
    <w:p w14:paraId="4BAFF092" w14:textId="0543B5BA" w:rsidR="004F307A" w:rsidRPr="00100977" w:rsidRDefault="004F307A" w:rsidP="004F307A">
      <w:pPr>
        <w:pStyle w:val="Corpodetexto"/>
        <w:rPr>
          <w:rFonts w:ascii="Verdana" w:hAnsi="Verdana"/>
          <w:b/>
          <w:bCs/>
          <w:sz w:val="22"/>
          <w:szCs w:val="22"/>
        </w:rPr>
      </w:pPr>
      <w:r w:rsidRPr="00100977">
        <w:rPr>
          <w:rFonts w:ascii="Verdana" w:hAnsi="Verdana"/>
          <w:bCs/>
          <w:sz w:val="22"/>
          <w:szCs w:val="22"/>
        </w:rPr>
        <w:t xml:space="preserve">A Adjudicatária deverá dentro do </w:t>
      </w:r>
      <w:r w:rsidRPr="00100977">
        <w:rPr>
          <w:rFonts w:ascii="Verdana" w:hAnsi="Verdana"/>
          <w:sz w:val="22"/>
          <w:szCs w:val="22"/>
        </w:rPr>
        <w:t xml:space="preserve">prazo máximo de </w:t>
      </w:r>
      <w:r w:rsidRPr="00100977">
        <w:rPr>
          <w:rFonts w:ascii="Verdana" w:hAnsi="Verdana"/>
          <w:b/>
          <w:sz w:val="22"/>
          <w:szCs w:val="22"/>
        </w:rPr>
        <w:t>02 (dois) dias</w:t>
      </w:r>
      <w:r w:rsidRPr="00100977">
        <w:rPr>
          <w:rFonts w:ascii="Verdana" w:hAnsi="Verdana"/>
          <w:sz w:val="22"/>
          <w:szCs w:val="22"/>
        </w:rPr>
        <w:t xml:space="preserve"> assinar a ata de registro de preços, após a convocação realizada pelo </w:t>
      </w:r>
      <w:r w:rsidR="00841B24" w:rsidRPr="00100977">
        <w:rPr>
          <w:rFonts w:ascii="Verdana" w:hAnsi="Verdana"/>
          <w:b/>
          <w:bCs/>
          <w:sz w:val="22"/>
          <w:szCs w:val="22"/>
        </w:rPr>
        <w:t xml:space="preserve">MUNICÍPIO DE SANTO ANTÔNIO DE PÁDUA </w:t>
      </w:r>
      <w:r w:rsidR="00841B24" w:rsidRPr="00100977">
        <w:rPr>
          <w:rFonts w:ascii="Verdana" w:hAnsi="Verdana"/>
          <w:sz w:val="22"/>
          <w:szCs w:val="22"/>
        </w:rPr>
        <w:t>através do</w:t>
      </w:r>
      <w:r w:rsidR="00841B24" w:rsidRPr="00100977">
        <w:rPr>
          <w:rFonts w:ascii="Verdana" w:hAnsi="Verdana"/>
          <w:b/>
          <w:bCs/>
          <w:sz w:val="22"/>
          <w:szCs w:val="22"/>
        </w:rPr>
        <w:t xml:space="preserve"> FUNDO MUNICIPAL DE SAÚDE DE SANTO ANTÔNIO DE PÁDUA</w:t>
      </w:r>
      <w:r w:rsidRPr="00100977">
        <w:rPr>
          <w:rFonts w:ascii="Verdana" w:hAnsi="Verdana"/>
          <w:b/>
          <w:bCs/>
          <w:sz w:val="22"/>
          <w:szCs w:val="22"/>
        </w:rPr>
        <w:t>.</w:t>
      </w:r>
    </w:p>
    <w:p w14:paraId="44D3D7D6" w14:textId="77777777" w:rsidR="004F307A" w:rsidRPr="00100977" w:rsidRDefault="004F307A" w:rsidP="004F307A">
      <w:pPr>
        <w:pStyle w:val="Corpodetexto"/>
        <w:rPr>
          <w:rFonts w:ascii="Verdana" w:hAnsi="Verdana"/>
          <w:sz w:val="22"/>
          <w:szCs w:val="22"/>
        </w:rPr>
      </w:pPr>
    </w:p>
    <w:p w14:paraId="37ACE196" w14:textId="77777777" w:rsidR="004F307A" w:rsidRPr="00100977" w:rsidRDefault="004F307A" w:rsidP="004F307A">
      <w:pPr>
        <w:pStyle w:val="Corpodetexto"/>
        <w:rPr>
          <w:rFonts w:ascii="Verdana" w:hAnsi="Verdana"/>
          <w:sz w:val="22"/>
          <w:szCs w:val="22"/>
        </w:rPr>
      </w:pPr>
      <w:r w:rsidRPr="00100977">
        <w:rPr>
          <w:rFonts w:ascii="Verdana" w:hAnsi="Verdana"/>
          <w:sz w:val="22"/>
          <w:szCs w:val="22"/>
        </w:rPr>
        <w:t xml:space="preserve">O prazo de vigência da ata de registro de preços será de </w:t>
      </w:r>
      <w:r w:rsidRPr="00100977">
        <w:rPr>
          <w:rFonts w:ascii="Verdana" w:hAnsi="Verdana"/>
          <w:b/>
          <w:sz w:val="22"/>
          <w:szCs w:val="22"/>
        </w:rPr>
        <w:t>12 (doze) meses</w:t>
      </w:r>
      <w:r w:rsidRPr="00100977">
        <w:rPr>
          <w:rFonts w:ascii="Verdana" w:hAnsi="Verdana"/>
          <w:sz w:val="22"/>
          <w:szCs w:val="22"/>
        </w:rPr>
        <w:t>, contados da sua assinatura.</w:t>
      </w:r>
    </w:p>
    <w:p w14:paraId="7E571B71" w14:textId="77777777" w:rsidR="004F307A" w:rsidRPr="00100977" w:rsidRDefault="004F307A" w:rsidP="004F307A">
      <w:pPr>
        <w:jc w:val="both"/>
        <w:rPr>
          <w:rFonts w:ascii="Verdana" w:eastAsia="Arial" w:hAnsi="Verdana"/>
          <w:sz w:val="22"/>
          <w:szCs w:val="22"/>
        </w:rPr>
      </w:pPr>
    </w:p>
    <w:p w14:paraId="6EC4CA17" w14:textId="3E96EB7A" w:rsidR="004F307A" w:rsidRPr="00100977" w:rsidRDefault="004F307A" w:rsidP="004F307A">
      <w:pPr>
        <w:pStyle w:val="Corpodetexto"/>
        <w:rPr>
          <w:rFonts w:ascii="Verdana" w:hAnsi="Verdana"/>
          <w:b/>
          <w:sz w:val="22"/>
          <w:szCs w:val="22"/>
        </w:rPr>
      </w:pPr>
      <w:r w:rsidRPr="00100977">
        <w:rPr>
          <w:rFonts w:ascii="Verdana" w:hAnsi="Verdana"/>
          <w:b/>
          <w:sz w:val="22"/>
          <w:szCs w:val="22"/>
        </w:rPr>
        <w:t>1</w:t>
      </w:r>
      <w:r w:rsidR="00841B24" w:rsidRPr="00100977">
        <w:rPr>
          <w:rFonts w:ascii="Verdana" w:hAnsi="Verdana"/>
          <w:b/>
          <w:sz w:val="22"/>
          <w:szCs w:val="22"/>
        </w:rPr>
        <w:t>2</w:t>
      </w:r>
      <w:r w:rsidRPr="00100977">
        <w:rPr>
          <w:rFonts w:ascii="Verdana" w:hAnsi="Verdana"/>
          <w:b/>
          <w:sz w:val="22"/>
          <w:szCs w:val="22"/>
        </w:rPr>
        <w:t xml:space="preserve">. DO PRAZO E DAS CONDIÇÕES PARA A ASSINATURA DO CONTRATO </w:t>
      </w:r>
    </w:p>
    <w:p w14:paraId="0E89C0EE" w14:textId="77777777" w:rsidR="004F307A" w:rsidRPr="00100977" w:rsidRDefault="004F307A" w:rsidP="004F307A">
      <w:pPr>
        <w:rPr>
          <w:rFonts w:ascii="Verdana" w:eastAsia="Arial" w:hAnsi="Verdana"/>
          <w:sz w:val="22"/>
          <w:szCs w:val="22"/>
          <w:highlight w:val="yellow"/>
        </w:rPr>
      </w:pPr>
    </w:p>
    <w:p w14:paraId="079D84AC" w14:textId="030CD1A1" w:rsidR="004F307A" w:rsidRPr="00100977" w:rsidRDefault="00841B24" w:rsidP="004F307A">
      <w:pPr>
        <w:pStyle w:val="Corpodetexto"/>
        <w:rPr>
          <w:rFonts w:ascii="Verdana" w:hAnsi="Verdana"/>
          <w:b/>
          <w:bCs/>
          <w:sz w:val="22"/>
          <w:szCs w:val="22"/>
        </w:rPr>
      </w:pPr>
      <w:r w:rsidRPr="00100977">
        <w:rPr>
          <w:rFonts w:ascii="Verdana" w:hAnsi="Verdana"/>
          <w:sz w:val="22"/>
          <w:szCs w:val="22"/>
        </w:rPr>
        <w:t xml:space="preserve">Durante o prazo de vigência da ata de registro de preço, o licitante vencedor poderá ser convocado para assinar quantos contratos forem necessários para suprir a necessidade do </w:t>
      </w:r>
      <w:r w:rsidRPr="00100977">
        <w:rPr>
          <w:rFonts w:ascii="Verdana" w:hAnsi="Verdana" w:cs="Calibri"/>
          <w:b/>
          <w:sz w:val="24"/>
          <w:szCs w:val="24"/>
        </w:rPr>
        <w:t>HOSPITAL HELIO MONTEZANO DE OLIVEIRA</w:t>
      </w:r>
      <w:r w:rsidRPr="00100977">
        <w:rPr>
          <w:rFonts w:ascii="Verdana" w:hAnsi="Verdana"/>
          <w:sz w:val="22"/>
          <w:szCs w:val="22"/>
        </w:rPr>
        <w:t xml:space="preserve"> e da</w:t>
      </w:r>
      <w:r w:rsidRPr="00100977">
        <w:rPr>
          <w:rFonts w:ascii="Verdana" w:hAnsi="Verdana"/>
          <w:b/>
          <w:sz w:val="22"/>
          <w:szCs w:val="22"/>
        </w:rPr>
        <w:t xml:space="preserve"> SECRETARIA </w:t>
      </w:r>
      <w:r w:rsidRPr="00100977">
        <w:rPr>
          <w:rFonts w:ascii="Verdana" w:hAnsi="Verdana"/>
          <w:b/>
          <w:bCs/>
          <w:sz w:val="22"/>
          <w:szCs w:val="22"/>
        </w:rPr>
        <w:t>MUNICIPAL DE SAÚDE</w:t>
      </w:r>
      <w:r w:rsidR="004F307A" w:rsidRPr="00100977">
        <w:rPr>
          <w:rFonts w:ascii="Verdana" w:hAnsi="Verdana"/>
          <w:b/>
          <w:bCs/>
          <w:sz w:val="22"/>
          <w:szCs w:val="22"/>
        </w:rPr>
        <w:t>.</w:t>
      </w:r>
    </w:p>
    <w:p w14:paraId="10095D90" w14:textId="77777777" w:rsidR="004F307A" w:rsidRPr="00100977" w:rsidRDefault="004F307A" w:rsidP="004F307A">
      <w:pPr>
        <w:pStyle w:val="Corpodetexto"/>
        <w:rPr>
          <w:rFonts w:ascii="Verdana" w:hAnsi="Verdana"/>
          <w:sz w:val="22"/>
          <w:szCs w:val="22"/>
        </w:rPr>
      </w:pPr>
    </w:p>
    <w:p w14:paraId="34CDCB78" w14:textId="77777777" w:rsidR="00841B24" w:rsidRPr="00100977" w:rsidRDefault="00841B24" w:rsidP="00841B24">
      <w:pPr>
        <w:jc w:val="both"/>
        <w:rPr>
          <w:rFonts w:ascii="Verdana" w:hAnsi="Verdana"/>
          <w:b/>
          <w:bCs/>
          <w:sz w:val="22"/>
          <w:szCs w:val="22"/>
        </w:rPr>
      </w:pPr>
      <w:r w:rsidRPr="00100977">
        <w:rPr>
          <w:rFonts w:ascii="Verdana" w:hAnsi="Verdana"/>
          <w:sz w:val="22"/>
          <w:szCs w:val="22"/>
        </w:rPr>
        <w:t>Os quantitativos de cada contrato serão definidos conforme a necessidade do</w:t>
      </w:r>
      <w:r w:rsidRPr="00100977">
        <w:rPr>
          <w:rFonts w:ascii="Verdana" w:hAnsi="Verdana"/>
          <w:b/>
          <w:sz w:val="22"/>
          <w:szCs w:val="22"/>
        </w:rPr>
        <w:t xml:space="preserve"> </w:t>
      </w:r>
      <w:r w:rsidRPr="00100977">
        <w:rPr>
          <w:rFonts w:ascii="Verdana" w:hAnsi="Verdana" w:cs="Calibri"/>
          <w:b/>
          <w:szCs w:val="24"/>
        </w:rPr>
        <w:t>HOSPITAL HELIO MONTEZANO DE OLIVEIRA</w:t>
      </w:r>
      <w:r w:rsidRPr="00100977">
        <w:rPr>
          <w:rFonts w:ascii="Verdana" w:hAnsi="Verdana"/>
          <w:sz w:val="22"/>
          <w:szCs w:val="22"/>
        </w:rPr>
        <w:t xml:space="preserve"> e da</w:t>
      </w:r>
      <w:r w:rsidRPr="00100977">
        <w:rPr>
          <w:rFonts w:ascii="Verdana" w:hAnsi="Verdana"/>
          <w:b/>
          <w:sz w:val="22"/>
          <w:szCs w:val="22"/>
        </w:rPr>
        <w:t xml:space="preserve"> SECRETARIA </w:t>
      </w:r>
      <w:r w:rsidRPr="00100977">
        <w:rPr>
          <w:rFonts w:ascii="Verdana" w:hAnsi="Verdana"/>
          <w:b/>
          <w:bCs/>
          <w:sz w:val="22"/>
          <w:szCs w:val="22"/>
        </w:rPr>
        <w:t>MUNICIPAL DE SAÚDE E SANEAMENTO.</w:t>
      </w:r>
    </w:p>
    <w:p w14:paraId="201A1026" w14:textId="77777777" w:rsidR="004F307A" w:rsidRPr="00100977" w:rsidRDefault="004F307A" w:rsidP="004F307A">
      <w:pPr>
        <w:pStyle w:val="Corpodetexto"/>
        <w:rPr>
          <w:rFonts w:ascii="Verdana" w:hAnsi="Verdana"/>
          <w:sz w:val="22"/>
          <w:szCs w:val="22"/>
        </w:rPr>
      </w:pPr>
    </w:p>
    <w:p w14:paraId="41391F46" w14:textId="77777777" w:rsidR="004F307A" w:rsidRPr="00100977" w:rsidRDefault="004F307A" w:rsidP="004F307A">
      <w:pPr>
        <w:pStyle w:val="Corpodetexto"/>
        <w:rPr>
          <w:rFonts w:ascii="Verdana" w:hAnsi="Verdana"/>
          <w:sz w:val="22"/>
          <w:szCs w:val="22"/>
        </w:rPr>
      </w:pPr>
      <w:r w:rsidRPr="00100977">
        <w:rPr>
          <w:rFonts w:ascii="Verdana" w:eastAsia="Arial" w:hAnsi="Verdana"/>
          <w:sz w:val="22"/>
          <w:szCs w:val="22"/>
        </w:rPr>
        <w:t xml:space="preserve">O prazo contratual será de no máximo </w:t>
      </w:r>
      <w:r w:rsidRPr="00100977">
        <w:rPr>
          <w:rFonts w:ascii="Verdana" w:hAnsi="Verdana"/>
          <w:b/>
          <w:sz w:val="22"/>
          <w:szCs w:val="22"/>
        </w:rPr>
        <w:t>12 (doze) meses</w:t>
      </w:r>
      <w:r w:rsidRPr="00100977">
        <w:rPr>
          <w:rFonts w:ascii="Verdana" w:eastAsia="Arial" w:hAnsi="Verdana"/>
          <w:sz w:val="22"/>
          <w:szCs w:val="22"/>
        </w:rPr>
        <w:t xml:space="preserve">, </w:t>
      </w:r>
      <w:r w:rsidRPr="00100977">
        <w:rPr>
          <w:rFonts w:ascii="Verdana" w:hAnsi="Verdana"/>
          <w:sz w:val="22"/>
          <w:szCs w:val="22"/>
        </w:rPr>
        <w:t xml:space="preserve">contados a partir da assinatura do contrato, </w:t>
      </w:r>
      <w:r w:rsidRPr="00100977">
        <w:rPr>
          <w:rFonts w:ascii="Verdana" w:eastAsia="Arial" w:hAnsi="Verdana"/>
          <w:sz w:val="22"/>
          <w:szCs w:val="22"/>
        </w:rPr>
        <w:t xml:space="preserve">sem interrupção e prorrogável na forma da lei, mediante justificativa por escrito e previamente autorizada pela autoridade competente, assegurada a manutenção do equilíbrio econômico-financeiro, </w:t>
      </w:r>
      <w:r w:rsidRPr="00100977">
        <w:rPr>
          <w:rFonts w:ascii="Verdana" w:hAnsi="Verdana"/>
          <w:sz w:val="22"/>
          <w:szCs w:val="22"/>
        </w:rPr>
        <w:t>nas hipóteses previstas na Lei Federal nº 8.666/93 e alterações posteriores, especialmente os motivos elencados no §1º do artigo 57 do referido diploma legal.</w:t>
      </w:r>
    </w:p>
    <w:p w14:paraId="477194B9" w14:textId="77777777" w:rsidR="004F307A" w:rsidRPr="00100977" w:rsidRDefault="004F307A" w:rsidP="004F307A">
      <w:pPr>
        <w:pStyle w:val="Corpodetexto"/>
        <w:rPr>
          <w:rFonts w:ascii="Verdana" w:eastAsia="Arial" w:hAnsi="Verdana"/>
          <w:sz w:val="22"/>
          <w:szCs w:val="22"/>
        </w:rPr>
      </w:pPr>
    </w:p>
    <w:p w14:paraId="6B63644E" w14:textId="77777777" w:rsidR="004F307A" w:rsidRPr="00100977" w:rsidRDefault="004F307A" w:rsidP="004F307A">
      <w:pPr>
        <w:pStyle w:val="Corpodetexto"/>
        <w:rPr>
          <w:rFonts w:ascii="Verdana" w:hAnsi="Verdana"/>
          <w:sz w:val="22"/>
          <w:szCs w:val="22"/>
        </w:rPr>
      </w:pPr>
      <w:r w:rsidRPr="00100977">
        <w:rPr>
          <w:rFonts w:ascii="Verdana" w:eastAsia="Arial" w:hAnsi="Verdana"/>
          <w:sz w:val="22"/>
          <w:szCs w:val="22"/>
        </w:rPr>
        <w:t>O início do prazo contratual deverá ocorrer no</w:t>
      </w:r>
      <w:r w:rsidRPr="00100977">
        <w:rPr>
          <w:rFonts w:ascii="Verdana" w:hAnsi="Verdana"/>
          <w:sz w:val="22"/>
          <w:szCs w:val="22"/>
        </w:rPr>
        <w:t xml:space="preserve"> período de vigência da Ata de Registro de Preços, podendo, portanto, ultrapassar a vigência final d respectivo instrumento. </w:t>
      </w:r>
    </w:p>
    <w:p w14:paraId="5F0C0224" w14:textId="77777777" w:rsidR="004F307A" w:rsidRPr="00100977" w:rsidRDefault="004F307A" w:rsidP="004F307A">
      <w:pPr>
        <w:autoSpaceDE w:val="0"/>
        <w:autoSpaceDN w:val="0"/>
        <w:adjustRightInd w:val="0"/>
        <w:jc w:val="both"/>
        <w:rPr>
          <w:rFonts w:ascii="Verdana" w:hAnsi="Verdana"/>
          <w:sz w:val="22"/>
          <w:szCs w:val="22"/>
        </w:rPr>
      </w:pPr>
    </w:p>
    <w:p w14:paraId="6ABAF804" w14:textId="1938063D" w:rsidR="004F307A" w:rsidRPr="00100977" w:rsidRDefault="004F307A" w:rsidP="004F307A">
      <w:pPr>
        <w:rPr>
          <w:rFonts w:ascii="Verdana" w:eastAsia="Arial" w:hAnsi="Verdana"/>
          <w:b/>
          <w:sz w:val="22"/>
          <w:szCs w:val="22"/>
        </w:rPr>
      </w:pPr>
      <w:r w:rsidRPr="00100977">
        <w:rPr>
          <w:rFonts w:ascii="Verdana" w:eastAsia="Arial" w:hAnsi="Verdana"/>
          <w:b/>
          <w:sz w:val="22"/>
          <w:szCs w:val="22"/>
        </w:rPr>
        <w:t>1</w:t>
      </w:r>
      <w:r w:rsidR="00841B24" w:rsidRPr="00100977">
        <w:rPr>
          <w:rFonts w:ascii="Verdana" w:eastAsia="Arial" w:hAnsi="Verdana"/>
          <w:b/>
          <w:sz w:val="22"/>
          <w:szCs w:val="22"/>
        </w:rPr>
        <w:t>3</w:t>
      </w:r>
      <w:r w:rsidRPr="00100977">
        <w:rPr>
          <w:rFonts w:ascii="Verdana" w:eastAsia="Arial" w:hAnsi="Verdana"/>
          <w:b/>
          <w:sz w:val="22"/>
          <w:szCs w:val="22"/>
        </w:rPr>
        <w:t xml:space="preserve">. DAS DISPOSIÇÕES FINAIS </w:t>
      </w:r>
    </w:p>
    <w:p w14:paraId="21C9A299" w14:textId="77777777" w:rsidR="004F307A" w:rsidRPr="00100977" w:rsidRDefault="004F307A" w:rsidP="004F307A">
      <w:pPr>
        <w:pStyle w:val="Corpodetexto22"/>
        <w:rPr>
          <w:rFonts w:ascii="Verdana" w:hAnsi="Verdana"/>
          <w:sz w:val="22"/>
          <w:szCs w:val="22"/>
        </w:rPr>
      </w:pPr>
    </w:p>
    <w:p w14:paraId="4F6F85B2" w14:textId="77777777" w:rsidR="004F307A" w:rsidRPr="00100977" w:rsidRDefault="004F307A" w:rsidP="004F307A">
      <w:pPr>
        <w:jc w:val="both"/>
        <w:rPr>
          <w:rFonts w:ascii="Verdana" w:eastAsia="Arial" w:hAnsi="Verdana"/>
          <w:sz w:val="22"/>
          <w:szCs w:val="22"/>
        </w:rPr>
      </w:pPr>
      <w:r w:rsidRPr="00100977">
        <w:rPr>
          <w:rFonts w:ascii="Verdana" w:eastAsia="Arial" w:hAnsi="Verdana"/>
          <w:sz w:val="22"/>
          <w:szCs w:val="22"/>
        </w:rPr>
        <w:t>O contrato poderá ser alterado, mediante assinatura de Termo Aditivo, nas hipóteses enumeradas na</w:t>
      </w:r>
      <w:r w:rsidRPr="00100977">
        <w:rPr>
          <w:rFonts w:ascii="Verdana" w:eastAsia="Arial" w:hAnsi="Verdana"/>
          <w:b/>
          <w:sz w:val="22"/>
          <w:szCs w:val="22"/>
        </w:rPr>
        <w:t xml:space="preserve"> Lei Federal nº 8.666/93</w:t>
      </w:r>
      <w:r w:rsidRPr="00100977">
        <w:rPr>
          <w:rFonts w:ascii="Verdana" w:eastAsia="Arial" w:hAnsi="Verdana"/>
          <w:sz w:val="22"/>
          <w:szCs w:val="22"/>
        </w:rPr>
        <w:t xml:space="preserve">, desde que, devidamente justificado por escrito e previamente autorizada pela autoridade competente.  </w:t>
      </w:r>
    </w:p>
    <w:p w14:paraId="2A4F3C1B" w14:textId="77777777" w:rsidR="009D5897" w:rsidRPr="00100977" w:rsidRDefault="009D5897" w:rsidP="004F307A">
      <w:pPr>
        <w:jc w:val="both"/>
        <w:rPr>
          <w:rFonts w:ascii="Verdana" w:hAnsi="Verdana"/>
          <w:b/>
          <w:sz w:val="22"/>
          <w:szCs w:val="22"/>
        </w:rPr>
      </w:pPr>
    </w:p>
    <w:sectPr w:rsidR="009D5897" w:rsidRPr="00100977" w:rsidSect="002E02FF">
      <w:headerReference w:type="default" r:id="rId9"/>
      <w:footerReference w:type="default" r:id="rId10"/>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AB468" w14:textId="77777777" w:rsidR="00322C5F" w:rsidRDefault="00322C5F" w:rsidP="00CD4908">
      <w:r>
        <w:separator/>
      </w:r>
    </w:p>
  </w:endnote>
  <w:endnote w:type="continuationSeparator" w:id="0">
    <w:p w14:paraId="4CE736C3" w14:textId="77777777" w:rsidR="00322C5F" w:rsidRDefault="00322C5F" w:rsidP="00CD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A9D47" w14:textId="77777777" w:rsidR="00947EA2" w:rsidRDefault="00947EA2">
    <w:pPr>
      <w:pStyle w:val="Rodap"/>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 Arábico \ * MERGEFORMAT</w:instrText>
    </w:r>
    <w:r>
      <w:rPr>
        <w:color w:val="4F81BD" w:themeColor="accent1"/>
      </w:rPr>
      <w:fldChar w:fldCharType="separate"/>
    </w:r>
    <w:r>
      <w:rPr>
        <w:color w:val="4F81BD" w:themeColor="accent1"/>
      </w:rPr>
      <w:t>2</w:t>
    </w:r>
    <w:r>
      <w:rPr>
        <w:color w:val="4F81BD" w:themeColor="accent1"/>
      </w:rPr>
      <w:fldChar w:fldCharType="end"/>
    </w:r>
  </w:p>
  <w:p w14:paraId="79E63565" w14:textId="77777777" w:rsidR="00947EA2" w:rsidRDefault="00947E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CAEDA" w14:textId="77777777" w:rsidR="00322C5F" w:rsidRDefault="00322C5F" w:rsidP="00CD4908">
      <w:r>
        <w:separator/>
      </w:r>
    </w:p>
  </w:footnote>
  <w:footnote w:type="continuationSeparator" w:id="0">
    <w:p w14:paraId="4983088A" w14:textId="77777777" w:rsidR="00322C5F" w:rsidRDefault="00322C5F" w:rsidP="00CD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D6C77" w14:textId="77777777" w:rsidR="00947EA2" w:rsidRDefault="00947EA2" w:rsidP="00CD4908">
    <w:pPr>
      <w:jc w:val="center"/>
      <w:rPr>
        <w:b/>
      </w:rPr>
    </w:pPr>
  </w:p>
  <w:p w14:paraId="6D970285" w14:textId="77777777" w:rsidR="00947EA2" w:rsidRDefault="00947EA2" w:rsidP="00CD4908">
    <w:pPr>
      <w:jc w:val="center"/>
      <w:rPr>
        <w:b/>
      </w:rPr>
    </w:pPr>
  </w:p>
  <w:p w14:paraId="01ECD24B" w14:textId="77777777" w:rsidR="00947EA2" w:rsidRDefault="00947EA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37F51"/>
    <w:multiLevelType w:val="hybridMultilevel"/>
    <w:tmpl w:val="5254F71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42765A5F"/>
    <w:multiLevelType w:val="hybridMultilevel"/>
    <w:tmpl w:val="19F04CA8"/>
    <w:lvl w:ilvl="0" w:tplc="0416000F">
      <w:start w:val="1"/>
      <w:numFmt w:val="decimal"/>
      <w:lvlText w:val="%1."/>
      <w:lvlJc w:val="left"/>
      <w:pPr>
        <w:ind w:left="4188" w:hanging="360"/>
      </w:pPr>
      <w:rPr>
        <w:rFonts w:hint="default"/>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2" w15:restartNumberingAfterBreak="0">
    <w:nsid w:val="473F0B5F"/>
    <w:multiLevelType w:val="hybridMultilevel"/>
    <w:tmpl w:val="B5D64C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79F5158"/>
    <w:multiLevelType w:val="hybridMultilevel"/>
    <w:tmpl w:val="ABA2ECAE"/>
    <w:lvl w:ilvl="0" w:tplc="D64A60D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908"/>
    <w:rsid w:val="000066E0"/>
    <w:rsid w:val="00006731"/>
    <w:rsid w:val="00006B33"/>
    <w:rsid w:val="0001228B"/>
    <w:rsid w:val="00027254"/>
    <w:rsid w:val="00045B62"/>
    <w:rsid w:val="00047DD5"/>
    <w:rsid w:val="00052263"/>
    <w:rsid w:val="00055496"/>
    <w:rsid w:val="00071563"/>
    <w:rsid w:val="00083B51"/>
    <w:rsid w:val="00085B2D"/>
    <w:rsid w:val="000917D9"/>
    <w:rsid w:val="00091B89"/>
    <w:rsid w:val="00092F57"/>
    <w:rsid w:val="000A2523"/>
    <w:rsid w:val="000A5862"/>
    <w:rsid w:val="000D5F64"/>
    <w:rsid w:val="000E141A"/>
    <w:rsid w:val="000F3D5C"/>
    <w:rsid w:val="000F7A69"/>
    <w:rsid w:val="00100977"/>
    <w:rsid w:val="00101B4D"/>
    <w:rsid w:val="00120CF0"/>
    <w:rsid w:val="00126317"/>
    <w:rsid w:val="00134D9E"/>
    <w:rsid w:val="0014634F"/>
    <w:rsid w:val="00146BCC"/>
    <w:rsid w:val="001930C7"/>
    <w:rsid w:val="001A058F"/>
    <w:rsid w:val="001B7DCA"/>
    <w:rsid w:val="001C0E5B"/>
    <w:rsid w:val="001C5C52"/>
    <w:rsid w:val="001F6185"/>
    <w:rsid w:val="001F6920"/>
    <w:rsid w:val="0020090F"/>
    <w:rsid w:val="00201AB2"/>
    <w:rsid w:val="00204469"/>
    <w:rsid w:val="00232519"/>
    <w:rsid w:val="00233DFF"/>
    <w:rsid w:val="0026389C"/>
    <w:rsid w:val="00266C75"/>
    <w:rsid w:val="00267A38"/>
    <w:rsid w:val="0027484D"/>
    <w:rsid w:val="00290E81"/>
    <w:rsid w:val="002A0D85"/>
    <w:rsid w:val="002A4045"/>
    <w:rsid w:val="002B0C3D"/>
    <w:rsid w:val="002B3B04"/>
    <w:rsid w:val="002C4467"/>
    <w:rsid w:val="002D0C2D"/>
    <w:rsid w:val="002D5714"/>
    <w:rsid w:val="002D58DE"/>
    <w:rsid w:val="002E02FF"/>
    <w:rsid w:val="002E26EF"/>
    <w:rsid w:val="002F6FE3"/>
    <w:rsid w:val="00302CDB"/>
    <w:rsid w:val="00305DCD"/>
    <w:rsid w:val="0031748E"/>
    <w:rsid w:val="00322591"/>
    <w:rsid w:val="00322C5F"/>
    <w:rsid w:val="0033605A"/>
    <w:rsid w:val="003455C8"/>
    <w:rsid w:val="0034646E"/>
    <w:rsid w:val="00350E4B"/>
    <w:rsid w:val="003627DE"/>
    <w:rsid w:val="003674BF"/>
    <w:rsid w:val="00375371"/>
    <w:rsid w:val="00376415"/>
    <w:rsid w:val="0038310D"/>
    <w:rsid w:val="00386704"/>
    <w:rsid w:val="0039009B"/>
    <w:rsid w:val="00393AA1"/>
    <w:rsid w:val="003A040D"/>
    <w:rsid w:val="003A062F"/>
    <w:rsid w:val="003A418B"/>
    <w:rsid w:val="003B23F1"/>
    <w:rsid w:val="003C1E50"/>
    <w:rsid w:val="003E2080"/>
    <w:rsid w:val="003E3359"/>
    <w:rsid w:val="003F4DA2"/>
    <w:rsid w:val="00401001"/>
    <w:rsid w:val="0040338C"/>
    <w:rsid w:val="004046F1"/>
    <w:rsid w:val="00410458"/>
    <w:rsid w:val="00412C4A"/>
    <w:rsid w:val="004175C3"/>
    <w:rsid w:val="00422643"/>
    <w:rsid w:val="004360FA"/>
    <w:rsid w:val="004558FA"/>
    <w:rsid w:val="00461C4C"/>
    <w:rsid w:val="00465BAF"/>
    <w:rsid w:val="00482BBA"/>
    <w:rsid w:val="00487453"/>
    <w:rsid w:val="004972F1"/>
    <w:rsid w:val="004A57C7"/>
    <w:rsid w:val="004A6EFE"/>
    <w:rsid w:val="004B049A"/>
    <w:rsid w:val="004B1A89"/>
    <w:rsid w:val="004C17F9"/>
    <w:rsid w:val="004C2C89"/>
    <w:rsid w:val="004D1700"/>
    <w:rsid w:val="004D1DB3"/>
    <w:rsid w:val="004D702D"/>
    <w:rsid w:val="004D7F09"/>
    <w:rsid w:val="004F307A"/>
    <w:rsid w:val="00501269"/>
    <w:rsid w:val="00530CE7"/>
    <w:rsid w:val="00533740"/>
    <w:rsid w:val="0055576D"/>
    <w:rsid w:val="005559BE"/>
    <w:rsid w:val="00555BFD"/>
    <w:rsid w:val="005703B3"/>
    <w:rsid w:val="005771C0"/>
    <w:rsid w:val="00583F67"/>
    <w:rsid w:val="005845DE"/>
    <w:rsid w:val="0058698D"/>
    <w:rsid w:val="005A1082"/>
    <w:rsid w:val="005C1BAD"/>
    <w:rsid w:val="005C430A"/>
    <w:rsid w:val="005C5062"/>
    <w:rsid w:val="005C5B4E"/>
    <w:rsid w:val="005D06C9"/>
    <w:rsid w:val="005D16E9"/>
    <w:rsid w:val="005D469F"/>
    <w:rsid w:val="005E17E7"/>
    <w:rsid w:val="005E4590"/>
    <w:rsid w:val="005F0313"/>
    <w:rsid w:val="0060539E"/>
    <w:rsid w:val="00620205"/>
    <w:rsid w:val="00620A57"/>
    <w:rsid w:val="00626F63"/>
    <w:rsid w:val="00634BD1"/>
    <w:rsid w:val="00637B9E"/>
    <w:rsid w:val="006440F9"/>
    <w:rsid w:val="006511F4"/>
    <w:rsid w:val="00657DE1"/>
    <w:rsid w:val="00662067"/>
    <w:rsid w:val="00673214"/>
    <w:rsid w:val="00673250"/>
    <w:rsid w:val="00676884"/>
    <w:rsid w:val="00681A62"/>
    <w:rsid w:val="0069299C"/>
    <w:rsid w:val="006A11C7"/>
    <w:rsid w:val="006A53BC"/>
    <w:rsid w:val="006C5050"/>
    <w:rsid w:val="006C5737"/>
    <w:rsid w:val="006E1D00"/>
    <w:rsid w:val="006F2151"/>
    <w:rsid w:val="00707D43"/>
    <w:rsid w:val="007146C9"/>
    <w:rsid w:val="0072271F"/>
    <w:rsid w:val="0073381E"/>
    <w:rsid w:val="00780CE2"/>
    <w:rsid w:val="0078136D"/>
    <w:rsid w:val="0079004A"/>
    <w:rsid w:val="0079140C"/>
    <w:rsid w:val="0079300D"/>
    <w:rsid w:val="00793423"/>
    <w:rsid w:val="00796216"/>
    <w:rsid w:val="007A3D09"/>
    <w:rsid w:val="007B2BE0"/>
    <w:rsid w:val="007B6675"/>
    <w:rsid w:val="007C1255"/>
    <w:rsid w:val="007C3A81"/>
    <w:rsid w:val="007D1F68"/>
    <w:rsid w:val="007E42E0"/>
    <w:rsid w:val="007E5AD7"/>
    <w:rsid w:val="007E6520"/>
    <w:rsid w:val="00800806"/>
    <w:rsid w:val="00801940"/>
    <w:rsid w:val="0080322F"/>
    <w:rsid w:val="008062F6"/>
    <w:rsid w:val="00823D14"/>
    <w:rsid w:val="00840993"/>
    <w:rsid w:val="00841B24"/>
    <w:rsid w:val="00847177"/>
    <w:rsid w:val="0086683C"/>
    <w:rsid w:val="00891F3E"/>
    <w:rsid w:val="00892FFD"/>
    <w:rsid w:val="0089614D"/>
    <w:rsid w:val="008971F4"/>
    <w:rsid w:val="008A04D1"/>
    <w:rsid w:val="008A32A9"/>
    <w:rsid w:val="008B5873"/>
    <w:rsid w:val="008B5944"/>
    <w:rsid w:val="008B6CC3"/>
    <w:rsid w:val="008F26B1"/>
    <w:rsid w:val="00907705"/>
    <w:rsid w:val="00925B23"/>
    <w:rsid w:val="00925F97"/>
    <w:rsid w:val="00932F61"/>
    <w:rsid w:val="0093488F"/>
    <w:rsid w:val="00943D91"/>
    <w:rsid w:val="00945550"/>
    <w:rsid w:val="00947EA2"/>
    <w:rsid w:val="00956A7E"/>
    <w:rsid w:val="009603A9"/>
    <w:rsid w:val="0096284F"/>
    <w:rsid w:val="00972C24"/>
    <w:rsid w:val="00981E2A"/>
    <w:rsid w:val="009904E2"/>
    <w:rsid w:val="009A17C2"/>
    <w:rsid w:val="009A7E9E"/>
    <w:rsid w:val="009C66BC"/>
    <w:rsid w:val="009D3A5D"/>
    <w:rsid w:val="009D5897"/>
    <w:rsid w:val="009E0A5C"/>
    <w:rsid w:val="009E2F9D"/>
    <w:rsid w:val="009E3926"/>
    <w:rsid w:val="009E5987"/>
    <w:rsid w:val="009E733F"/>
    <w:rsid w:val="00A050EC"/>
    <w:rsid w:val="00A05AF8"/>
    <w:rsid w:val="00A07931"/>
    <w:rsid w:val="00A11255"/>
    <w:rsid w:val="00A17702"/>
    <w:rsid w:val="00A20F54"/>
    <w:rsid w:val="00A304BD"/>
    <w:rsid w:val="00A3549E"/>
    <w:rsid w:val="00A413BB"/>
    <w:rsid w:val="00A44163"/>
    <w:rsid w:val="00A56949"/>
    <w:rsid w:val="00A56C64"/>
    <w:rsid w:val="00A631E5"/>
    <w:rsid w:val="00A751C8"/>
    <w:rsid w:val="00A90D52"/>
    <w:rsid w:val="00A96EDF"/>
    <w:rsid w:val="00AA22C0"/>
    <w:rsid w:val="00AA65E6"/>
    <w:rsid w:val="00AA7396"/>
    <w:rsid w:val="00AB4A64"/>
    <w:rsid w:val="00AC1B29"/>
    <w:rsid w:val="00AC4278"/>
    <w:rsid w:val="00AC45FB"/>
    <w:rsid w:val="00AD2729"/>
    <w:rsid w:val="00AD6616"/>
    <w:rsid w:val="00B000EA"/>
    <w:rsid w:val="00B00796"/>
    <w:rsid w:val="00B32CEA"/>
    <w:rsid w:val="00B41BA6"/>
    <w:rsid w:val="00B4702A"/>
    <w:rsid w:val="00B473D7"/>
    <w:rsid w:val="00B52D17"/>
    <w:rsid w:val="00B612EC"/>
    <w:rsid w:val="00B64F29"/>
    <w:rsid w:val="00B66DAB"/>
    <w:rsid w:val="00B76782"/>
    <w:rsid w:val="00B92C8C"/>
    <w:rsid w:val="00BA4172"/>
    <w:rsid w:val="00BA49A9"/>
    <w:rsid w:val="00BB30FC"/>
    <w:rsid w:val="00BB7651"/>
    <w:rsid w:val="00BE167D"/>
    <w:rsid w:val="00BE1EB7"/>
    <w:rsid w:val="00BE6017"/>
    <w:rsid w:val="00BE62BD"/>
    <w:rsid w:val="00BF31FF"/>
    <w:rsid w:val="00BF33C9"/>
    <w:rsid w:val="00C00EB8"/>
    <w:rsid w:val="00C03857"/>
    <w:rsid w:val="00C152CE"/>
    <w:rsid w:val="00C24158"/>
    <w:rsid w:val="00C26D60"/>
    <w:rsid w:val="00C303CD"/>
    <w:rsid w:val="00C3410E"/>
    <w:rsid w:val="00C43117"/>
    <w:rsid w:val="00C462C2"/>
    <w:rsid w:val="00C555AD"/>
    <w:rsid w:val="00C66C91"/>
    <w:rsid w:val="00C6794E"/>
    <w:rsid w:val="00C70944"/>
    <w:rsid w:val="00C71E30"/>
    <w:rsid w:val="00C75E78"/>
    <w:rsid w:val="00C847C7"/>
    <w:rsid w:val="00C90FD2"/>
    <w:rsid w:val="00C917A6"/>
    <w:rsid w:val="00C92AAB"/>
    <w:rsid w:val="00CA4868"/>
    <w:rsid w:val="00CA5543"/>
    <w:rsid w:val="00CA55F3"/>
    <w:rsid w:val="00CA6660"/>
    <w:rsid w:val="00CC64CD"/>
    <w:rsid w:val="00CC65B1"/>
    <w:rsid w:val="00CD01C8"/>
    <w:rsid w:val="00CD2082"/>
    <w:rsid w:val="00CD2952"/>
    <w:rsid w:val="00CD4908"/>
    <w:rsid w:val="00CD4B45"/>
    <w:rsid w:val="00CD5EB6"/>
    <w:rsid w:val="00CE29D6"/>
    <w:rsid w:val="00CF0EF2"/>
    <w:rsid w:val="00D27CAE"/>
    <w:rsid w:val="00D35102"/>
    <w:rsid w:val="00D41F23"/>
    <w:rsid w:val="00D43AF2"/>
    <w:rsid w:val="00D501BB"/>
    <w:rsid w:val="00D51CF9"/>
    <w:rsid w:val="00D67002"/>
    <w:rsid w:val="00D71AAE"/>
    <w:rsid w:val="00D751A3"/>
    <w:rsid w:val="00D772E3"/>
    <w:rsid w:val="00D85846"/>
    <w:rsid w:val="00DA7911"/>
    <w:rsid w:val="00DB08A8"/>
    <w:rsid w:val="00DB53E7"/>
    <w:rsid w:val="00DC314C"/>
    <w:rsid w:val="00DD2F1F"/>
    <w:rsid w:val="00DD2F5A"/>
    <w:rsid w:val="00DE23BF"/>
    <w:rsid w:val="00DF45B8"/>
    <w:rsid w:val="00DF7FC5"/>
    <w:rsid w:val="00E1614B"/>
    <w:rsid w:val="00E16934"/>
    <w:rsid w:val="00E21B6B"/>
    <w:rsid w:val="00E3288A"/>
    <w:rsid w:val="00E4216C"/>
    <w:rsid w:val="00E44F38"/>
    <w:rsid w:val="00E45C35"/>
    <w:rsid w:val="00E46CFB"/>
    <w:rsid w:val="00E502E4"/>
    <w:rsid w:val="00E51E2B"/>
    <w:rsid w:val="00E6171D"/>
    <w:rsid w:val="00E73A85"/>
    <w:rsid w:val="00E768B7"/>
    <w:rsid w:val="00E82C0F"/>
    <w:rsid w:val="00E90193"/>
    <w:rsid w:val="00EC1FC1"/>
    <w:rsid w:val="00ED2C96"/>
    <w:rsid w:val="00EE2494"/>
    <w:rsid w:val="00EE7C34"/>
    <w:rsid w:val="00EF0F93"/>
    <w:rsid w:val="00EF1C5C"/>
    <w:rsid w:val="00EF7CDA"/>
    <w:rsid w:val="00F01B32"/>
    <w:rsid w:val="00F03805"/>
    <w:rsid w:val="00F03A0A"/>
    <w:rsid w:val="00F06800"/>
    <w:rsid w:val="00F11053"/>
    <w:rsid w:val="00F15523"/>
    <w:rsid w:val="00F16389"/>
    <w:rsid w:val="00F16516"/>
    <w:rsid w:val="00F30950"/>
    <w:rsid w:val="00F3176A"/>
    <w:rsid w:val="00F60B5D"/>
    <w:rsid w:val="00F620EB"/>
    <w:rsid w:val="00F83597"/>
    <w:rsid w:val="00F849DE"/>
    <w:rsid w:val="00F86C67"/>
    <w:rsid w:val="00FB48A1"/>
    <w:rsid w:val="00FB4A60"/>
    <w:rsid w:val="00FB5576"/>
    <w:rsid w:val="00FC71C4"/>
    <w:rsid w:val="00FC7E9D"/>
    <w:rsid w:val="00FD5D3C"/>
    <w:rsid w:val="00FE15A5"/>
    <w:rsid w:val="00FE1D01"/>
    <w:rsid w:val="00FF4494"/>
    <w:rsid w:val="00FF50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AB862"/>
  <w15:docId w15:val="{4A40ED29-AFE5-4462-A54E-5E0C15FD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908"/>
    <w:pPr>
      <w:spacing w:after="0" w:line="240" w:lineRule="auto"/>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CD4908"/>
    <w:pPr>
      <w:keepNext/>
      <w:jc w:val="center"/>
      <w:outlineLvl w:val="4"/>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CD4908"/>
    <w:rPr>
      <w:rFonts w:ascii="Times New Roman" w:eastAsia="Times New Roman" w:hAnsi="Times New Roman" w:cs="Times New Roman"/>
      <w:b/>
      <w:sz w:val="28"/>
      <w:szCs w:val="20"/>
      <w:lang w:eastAsia="pt-BR"/>
    </w:rPr>
  </w:style>
  <w:style w:type="paragraph" w:styleId="Corpodetexto">
    <w:name w:val="Body Text"/>
    <w:basedOn w:val="Normal"/>
    <w:link w:val="CorpodetextoChar"/>
    <w:rsid w:val="00CD4908"/>
    <w:pPr>
      <w:jc w:val="both"/>
    </w:pPr>
    <w:rPr>
      <w:sz w:val="28"/>
    </w:rPr>
  </w:style>
  <w:style w:type="character" w:customStyle="1" w:styleId="CorpodetextoChar">
    <w:name w:val="Corpo de texto Char"/>
    <w:basedOn w:val="Fontepargpadro"/>
    <w:link w:val="Corpodetexto"/>
    <w:rsid w:val="00CD4908"/>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rsid w:val="00CD4908"/>
    <w:pPr>
      <w:ind w:firstLine="2552"/>
    </w:pPr>
    <w:rPr>
      <w:sz w:val="28"/>
    </w:rPr>
  </w:style>
  <w:style w:type="character" w:customStyle="1" w:styleId="RecuodecorpodetextoChar">
    <w:name w:val="Recuo de corpo de texto Char"/>
    <w:basedOn w:val="Fontepargpadro"/>
    <w:link w:val="Recuodecorpodetexto"/>
    <w:rsid w:val="00CD4908"/>
    <w:rPr>
      <w:rFonts w:ascii="Times New Roman" w:eastAsia="Times New Roman" w:hAnsi="Times New Roman" w:cs="Times New Roman"/>
      <w:sz w:val="28"/>
      <w:szCs w:val="20"/>
      <w:lang w:eastAsia="pt-BR"/>
    </w:rPr>
  </w:style>
  <w:style w:type="paragraph" w:styleId="SemEspaamento">
    <w:name w:val="No Spacing"/>
    <w:uiPriority w:val="1"/>
    <w:qFormat/>
    <w:rsid w:val="00CD4908"/>
    <w:pPr>
      <w:spacing w:after="0" w:line="240" w:lineRule="auto"/>
    </w:pPr>
    <w:rPr>
      <w:rFonts w:ascii="Calibri" w:eastAsia="Calibri" w:hAnsi="Calibri" w:cs="Times New Roman"/>
    </w:rPr>
  </w:style>
  <w:style w:type="paragraph" w:customStyle="1" w:styleId="Corpodetexto31">
    <w:name w:val="Corpo de texto 31"/>
    <w:basedOn w:val="Normal"/>
    <w:rsid w:val="00CD4908"/>
    <w:pPr>
      <w:suppressAutoHyphens/>
      <w:spacing w:after="120"/>
    </w:pPr>
    <w:rPr>
      <w:sz w:val="16"/>
      <w:szCs w:val="16"/>
      <w:lang w:eastAsia="ar-SA"/>
    </w:rPr>
  </w:style>
  <w:style w:type="paragraph" w:customStyle="1" w:styleId="Lista22">
    <w:name w:val="Lista 22"/>
    <w:basedOn w:val="Normal"/>
    <w:rsid w:val="00CD4908"/>
    <w:pPr>
      <w:ind w:left="566" w:hanging="283"/>
    </w:pPr>
    <w:rPr>
      <w:rFonts w:ascii="Arial" w:hAnsi="Arial"/>
      <w:sz w:val="22"/>
      <w:lang w:eastAsia="ar-SA"/>
    </w:rPr>
  </w:style>
  <w:style w:type="paragraph" w:customStyle="1" w:styleId="TableParagraph">
    <w:name w:val="Table Paragraph"/>
    <w:basedOn w:val="Normal"/>
    <w:uiPriority w:val="1"/>
    <w:qFormat/>
    <w:rsid w:val="00CD4908"/>
    <w:pPr>
      <w:widowControl w:val="0"/>
      <w:autoSpaceDE w:val="0"/>
      <w:autoSpaceDN w:val="0"/>
    </w:pPr>
    <w:rPr>
      <w:sz w:val="22"/>
      <w:szCs w:val="22"/>
      <w:lang w:val="pt-PT" w:eastAsia="pt-PT" w:bidi="pt-PT"/>
    </w:rPr>
  </w:style>
  <w:style w:type="paragraph" w:styleId="Cabealho">
    <w:name w:val="header"/>
    <w:basedOn w:val="Normal"/>
    <w:link w:val="CabealhoChar"/>
    <w:uiPriority w:val="99"/>
    <w:unhideWhenUsed/>
    <w:rsid w:val="00CD4908"/>
    <w:pPr>
      <w:tabs>
        <w:tab w:val="center" w:pos="4252"/>
        <w:tab w:val="right" w:pos="8504"/>
      </w:tabs>
    </w:pPr>
  </w:style>
  <w:style w:type="character" w:customStyle="1" w:styleId="CabealhoChar">
    <w:name w:val="Cabeçalho Char"/>
    <w:basedOn w:val="Fontepargpadro"/>
    <w:link w:val="Cabealho"/>
    <w:uiPriority w:val="99"/>
    <w:rsid w:val="00CD4908"/>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D4908"/>
    <w:pPr>
      <w:tabs>
        <w:tab w:val="center" w:pos="4252"/>
        <w:tab w:val="right" w:pos="8504"/>
      </w:tabs>
    </w:pPr>
  </w:style>
  <w:style w:type="character" w:customStyle="1" w:styleId="RodapChar">
    <w:name w:val="Rodapé Char"/>
    <w:basedOn w:val="Fontepargpadro"/>
    <w:link w:val="Rodap"/>
    <w:uiPriority w:val="99"/>
    <w:rsid w:val="00CD4908"/>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26389C"/>
    <w:rPr>
      <w:rFonts w:ascii="Tahoma" w:hAnsi="Tahoma" w:cs="Tahoma"/>
      <w:sz w:val="16"/>
      <w:szCs w:val="16"/>
    </w:rPr>
  </w:style>
  <w:style w:type="character" w:customStyle="1" w:styleId="TextodebaloChar">
    <w:name w:val="Texto de balão Char"/>
    <w:basedOn w:val="Fontepargpadro"/>
    <w:link w:val="Textodebalo"/>
    <w:uiPriority w:val="99"/>
    <w:semiHidden/>
    <w:rsid w:val="0026389C"/>
    <w:rPr>
      <w:rFonts w:ascii="Tahoma" w:eastAsia="Times New Roman" w:hAnsi="Tahoma" w:cs="Tahoma"/>
      <w:sz w:val="16"/>
      <w:szCs w:val="16"/>
      <w:lang w:eastAsia="pt-BR"/>
    </w:rPr>
  </w:style>
  <w:style w:type="paragraph" w:customStyle="1" w:styleId="Recuodecorpodetexto21">
    <w:name w:val="Recuo de corpo de texto 21"/>
    <w:basedOn w:val="Normal"/>
    <w:rsid w:val="004D702D"/>
    <w:pPr>
      <w:overflowPunct w:val="0"/>
      <w:autoSpaceDE w:val="0"/>
      <w:autoSpaceDN w:val="0"/>
      <w:adjustRightInd w:val="0"/>
      <w:ind w:firstLine="1701"/>
      <w:jc w:val="both"/>
      <w:textAlignment w:val="baseline"/>
    </w:pPr>
    <w:rPr>
      <w:rFonts w:ascii="Arial" w:hAnsi="Arial"/>
      <w:color w:val="008000"/>
      <w:sz w:val="26"/>
    </w:rPr>
  </w:style>
  <w:style w:type="paragraph" w:customStyle="1" w:styleId="Lista21">
    <w:name w:val="Lista 21"/>
    <w:basedOn w:val="Normal"/>
    <w:rsid w:val="00AC45FB"/>
    <w:pPr>
      <w:suppressAutoHyphens/>
      <w:ind w:left="720" w:hanging="360"/>
    </w:pPr>
    <w:rPr>
      <w:sz w:val="20"/>
      <w:lang w:eastAsia="ar-SA"/>
    </w:rPr>
  </w:style>
  <w:style w:type="paragraph" w:styleId="PargrafodaLista">
    <w:name w:val="List Paragraph"/>
    <w:basedOn w:val="Normal"/>
    <w:uiPriority w:val="34"/>
    <w:qFormat/>
    <w:rsid w:val="00FC7E9D"/>
    <w:pPr>
      <w:ind w:left="720"/>
      <w:contextualSpacing/>
    </w:pPr>
  </w:style>
  <w:style w:type="paragraph" w:styleId="Corpodetexto2">
    <w:name w:val="Body Text 2"/>
    <w:basedOn w:val="Normal"/>
    <w:link w:val="Corpodetexto2Char"/>
    <w:uiPriority w:val="99"/>
    <w:semiHidden/>
    <w:unhideWhenUsed/>
    <w:rsid w:val="00FC71C4"/>
    <w:pPr>
      <w:spacing w:after="120" w:line="480" w:lineRule="auto"/>
    </w:pPr>
  </w:style>
  <w:style w:type="character" w:customStyle="1" w:styleId="Corpodetexto2Char">
    <w:name w:val="Corpo de texto 2 Char"/>
    <w:basedOn w:val="Fontepargpadro"/>
    <w:link w:val="Corpodetexto2"/>
    <w:uiPriority w:val="99"/>
    <w:semiHidden/>
    <w:rsid w:val="00FC71C4"/>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31748E"/>
    <w:pPr>
      <w:spacing w:before="100" w:beforeAutospacing="1" w:after="100" w:afterAutospacing="1"/>
    </w:pPr>
    <w:rPr>
      <w:szCs w:val="24"/>
    </w:rPr>
  </w:style>
  <w:style w:type="character" w:styleId="CitaoHTML">
    <w:name w:val="HTML Cite"/>
    <w:uiPriority w:val="99"/>
    <w:unhideWhenUsed/>
    <w:rsid w:val="0031748E"/>
    <w:rPr>
      <w:i/>
      <w:iCs/>
    </w:rPr>
  </w:style>
  <w:style w:type="paragraph" w:customStyle="1" w:styleId="Default">
    <w:name w:val="Default"/>
    <w:rsid w:val="00CD208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rsid w:val="004F307A"/>
    <w:rPr>
      <w:color w:val="0000FF"/>
      <w:u w:val="single"/>
    </w:rPr>
  </w:style>
  <w:style w:type="paragraph" w:customStyle="1" w:styleId="Corpodetexto21">
    <w:name w:val="Corpo de texto 21"/>
    <w:basedOn w:val="Normal"/>
    <w:rsid w:val="004F307A"/>
    <w:pPr>
      <w:suppressAutoHyphens/>
      <w:jc w:val="both"/>
    </w:pPr>
    <w:rPr>
      <w:sz w:val="28"/>
      <w:lang w:eastAsia="zh-CN"/>
    </w:rPr>
  </w:style>
  <w:style w:type="paragraph" w:customStyle="1" w:styleId="Corpodetexto22">
    <w:name w:val="Corpo de texto 22"/>
    <w:basedOn w:val="Normal"/>
    <w:rsid w:val="004F307A"/>
    <w:pPr>
      <w:suppressAutoHyphens/>
      <w:jc w:val="both"/>
    </w:pPr>
    <w:rPr>
      <w:kern w:val="1"/>
      <w:sz w:val="28"/>
      <w:lang w:eastAsia="zh-CN"/>
    </w:rPr>
  </w:style>
  <w:style w:type="table" w:styleId="Tabelacomgrade">
    <w:name w:val="Table Grid"/>
    <w:basedOn w:val="Tabelanormal"/>
    <w:uiPriority w:val="59"/>
    <w:rsid w:val="004F3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947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525238">
      <w:bodyDiv w:val="1"/>
      <w:marLeft w:val="0"/>
      <w:marRight w:val="0"/>
      <w:marTop w:val="0"/>
      <w:marBottom w:val="0"/>
      <w:divBdr>
        <w:top w:val="none" w:sz="0" w:space="0" w:color="auto"/>
        <w:left w:val="none" w:sz="0" w:space="0" w:color="auto"/>
        <w:bottom w:val="none" w:sz="0" w:space="0" w:color="auto"/>
        <w:right w:val="none" w:sz="0" w:space="0" w:color="auto"/>
      </w:divBdr>
    </w:div>
    <w:div w:id="302737582">
      <w:bodyDiv w:val="1"/>
      <w:marLeft w:val="0"/>
      <w:marRight w:val="0"/>
      <w:marTop w:val="0"/>
      <w:marBottom w:val="0"/>
      <w:divBdr>
        <w:top w:val="none" w:sz="0" w:space="0" w:color="auto"/>
        <w:left w:val="none" w:sz="0" w:space="0" w:color="auto"/>
        <w:bottom w:val="none" w:sz="0" w:space="0" w:color="auto"/>
        <w:right w:val="none" w:sz="0" w:space="0" w:color="auto"/>
      </w:divBdr>
    </w:div>
    <w:div w:id="628172780">
      <w:bodyDiv w:val="1"/>
      <w:marLeft w:val="0"/>
      <w:marRight w:val="0"/>
      <w:marTop w:val="0"/>
      <w:marBottom w:val="0"/>
      <w:divBdr>
        <w:top w:val="none" w:sz="0" w:space="0" w:color="auto"/>
        <w:left w:val="none" w:sz="0" w:space="0" w:color="auto"/>
        <w:bottom w:val="none" w:sz="0" w:space="0" w:color="auto"/>
        <w:right w:val="none" w:sz="0" w:space="0" w:color="auto"/>
      </w:divBdr>
    </w:div>
    <w:div w:id="13876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174B-8FD5-443C-8291-AC49E808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4747</Words>
  <Characters>25639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CLIENTE</cp:lastModifiedBy>
  <cp:revision>61</cp:revision>
  <cp:lastPrinted>2021-03-11T16:45:00Z</cp:lastPrinted>
  <dcterms:created xsi:type="dcterms:W3CDTF">2020-07-15T18:58:00Z</dcterms:created>
  <dcterms:modified xsi:type="dcterms:W3CDTF">2021-03-15T16:57:00Z</dcterms:modified>
</cp:coreProperties>
</file>